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FB77" w14:textId="2FD92C11" w:rsidR="006330F8" w:rsidRDefault="006330F8" w:rsidP="1FC4E3E4">
      <w:pPr>
        <w:rPr>
          <w:rFonts w:ascii="Calibri" w:hAnsi="Calibri" w:cs="Arial"/>
          <w:b/>
          <w:bCs/>
          <w:sz w:val="32"/>
          <w:szCs w:val="32"/>
          <w:u w:val="single"/>
        </w:rPr>
      </w:pPr>
      <w:r>
        <w:rPr>
          <w:noProof/>
          <w:lang w:eastAsia="en-GB"/>
        </w:rPr>
        <w:drawing>
          <wp:anchor distT="0" distB="0" distL="114300" distR="114300" simplePos="0" relativeHeight="251658240" behindDoc="0" locked="0" layoutInCell="1" allowOverlap="1" wp14:anchorId="397C4E62" wp14:editId="2219FBA8">
            <wp:simplePos x="0" y="0"/>
            <wp:positionH relativeFrom="column">
              <wp:posOffset>-457200</wp:posOffset>
            </wp:positionH>
            <wp:positionV relativeFrom="paragraph">
              <wp:posOffset>-565150</wp:posOffset>
            </wp:positionV>
            <wp:extent cx="1079500" cy="1079500"/>
            <wp:effectExtent l="0" t="0" r="6350" b="635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p w14:paraId="13A4D9A5" w14:textId="20A8F284" w:rsidR="00440464" w:rsidRPr="00A744B1" w:rsidRDefault="002A78C7" w:rsidP="2FC164F6">
      <w:pPr>
        <w:jc w:val="center"/>
        <w:rPr>
          <w:rFonts w:ascii="Calibri" w:hAnsi="Calibri" w:cs="Arial"/>
          <w:b/>
          <w:bCs/>
          <w:sz w:val="28"/>
          <w:szCs w:val="28"/>
          <w:u w:val="single"/>
        </w:rPr>
      </w:pPr>
      <w:r w:rsidRPr="2FC164F6">
        <w:rPr>
          <w:rFonts w:ascii="Calibri" w:hAnsi="Calibri" w:cs="Arial"/>
          <w:b/>
          <w:bCs/>
          <w:sz w:val="28"/>
          <w:szCs w:val="28"/>
          <w:u w:val="single"/>
        </w:rPr>
        <w:t xml:space="preserve">A guide for childminders </w:t>
      </w:r>
      <w:r w:rsidR="328DC9CC" w:rsidRPr="2FC164F6">
        <w:rPr>
          <w:rFonts w:ascii="Calibri" w:hAnsi="Calibri" w:cs="Arial"/>
          <w:b/>
          <w:bCs/>
          <w:sz w:val="28"/>
          <w:szCs w:val="28"/>
          <w:u w:val="single"/>
        </w:rPr>
        <w:t xml:space="preserve">for </w:t>
      </w:r>
      <w:r w:rsidRPr="2FC164F6">
        <w:rPr>
          <w:rFonts w:ascii="Calibri" w:hAnsi="Calibri" w:cs="Arial"/>
          <w:b/>
          <w:bCs/>
          <w:sz w:val="28"/>
          <w:szCs w:val="28"/>
          <w:u w:val="single"/>
        </w:rPr>
        <w:t>creating an Admissions and Fees Policy</w:t>
      </w:r>
    </w:p>
    <w:p w14:paraId="0D3BBE49" w14:textId="2F8170A6" w:rsidR="00585E1A" w:rsidRDefault="002A78C7" w:rsidP="1FC4E3E4">
      <w:pPr>
        <w:jc w:val="both"/>
        <w:rPr>
          <w:rFonts w:ascii="Calibri" w:hAnsi="Calibri" w:cs="Arial"/>
          <w:b/>
          <w:bCs/>
        </w:rPr>
      </w:pPr>
      <w:r w:rsidRPr="4BBEA33C">
        <w:rPr>
          <w:rFonts w:ascii="Calibri" w:hAnsi="Calibri" w:cs="Arial"/>
          <w:b/>
          <w:bCs/>
        </w:rPr>
        <w:t xml:space="preserve">The information </w:t>
      </w:r>
      <w:r w:rsidR="00161900" w:rsidRPr="4BBEA33C">
        <w:rPr>
          <w:rFonts w:ascii="Calibri" w:hAnsi="Calibri" w:cs="Arial"/>
          <w:b/>
          <w:bCs/>
        </w:rPr>
        <w:t xml:space="preserve">listed </w:t>
      </w:r>
      <w:r w:rsidRPr="4BBEA33C">
        <w:rPr>
          <w:rFonts w:ascii="Calibri" w:hAnsi="Calibri" w:cs="Arial"/>
          <w:b/>
          <w:bCs/>
        </w:rPr>
        <w:t xml:space="preserve">below is a useful </w:t>
      </w:r>
      <w:r w:rsidR="00161900" w:rsidRPr="4BBEA33C">
        <w:rPr>
          <w:rFonts w:ascii="Calibri" w:hAnsi="Calibri" w:cs="Arial"/>
          <w:b/>
          <w:bCs/>
        </w:rPr>
        <w:t>guide to</w:t>
      </w:r>
      <w:r w:rsidRPr="4BBEA33C">
        <w:rPr>
          <w:rFonts w:ascii="Calibri" w:hAnsi="Calibri" w:cs="Arial"/>
          <w:b/>
          <w:bCs/>
        </w:rPr>
        <w:t xml:space="preserve"> what needs to be included in an </w:t>
      </w:r>
      <w:r w:rsidR="00346CAF">
        <w:rPr>
          <w:rFonts w:ascii="Calibri" w:hAnsi="Calibri" w:cs="Arial"/>
          <w:b/>
          <w:bCs/>
        </w:rPr>
        <w:t>A</w:t>
      </w:r>
      <w:r w:rsidR="00161900" w:rsidRPr="4BBEA33C">
        <w:rPr>
          <w:rFonts w:ascii="Calibri" w:hAnsi="Calibri" w:cs="Arial"/>
          <w:b/>
          <w:bCs/>
        </w:rPr>
        <w:t xml:space="preserve">dmissions and </w:t>
      </w:r>
      <w:r w:rsidR="00346CAF">
        <w:rPr>
          <w:rFonts w:ascii="Calibri" w:hAnsi="Calibri" w:cs="Arial"/>
          <w:b/>
          <w:bCs/>
        </w:rPr>
        <w:t>F</w:t>
      </w:r>
      <w:r w:rsidR="00161900" w:rsidRPr="4BBEA33C">
        <w:rPr>
          <w:rFonts w:ascii="Calibri" w:hAnsi="Calibri" w:cs="Arial"/>
          <w:b/>
          <w:bCs/>
        </w:rPr>
        <w:t xml:space="preserve">ees </w:t>
      </w:r>
      <w:r w:rsidR="00346CAF">
        <w:rPr>
          <w:rFonts w:ascii="Calibri" w:hAnsi="Calibri" w:cs="Arial"/>
          <w:b/>
          <w:bCs/>
        </w:rPr>
        <w:t>P</w:t>
      </w:r>
      <w:r w:rsidRPr="4BBEA33C">
        <w:rPr>
          <w:rFonts w:ascii="Calibri" w:hAnsi="Calibri" w:cs="Arial"/>
          <w:b/>
          <w:bCs/>
        </w:rPr>
        <w:t>olicy for a childminder offering F</w:t>
      </w:r>
      <w:r w:rsidR="003B6812" w:rsidRPr="4BBEA33C">
        <w:rPr>
          <w:rFonts w:ascii="Calibri" w:hAnsi="Calibri" w:cs="Arial"/>
          <w:b/>
          <w:bCs/>
        </w:rPr>
        <w:t xml:space="preserve">unded </w:t>
      </w:r>
      <w:r w:rsidRPr="4BBEA33C">
        <w:rPr>
          <w:rFonts w:ascii="Calibri" w:hAnsi="Calibri" w:cs="Arial"/>
          <w:b/>
          <w:bCs/>
        </w:rPr>
        <w:t>Entitlement places in Buckinghamshire</w:t>
      </w:r>
      <w:r w:rsidR="35321FAD" w:rsidRPr="4BBEA33C">
        <w:rPr>
          <w:rFonts w:ascii="Calibri" w:hAnsi="Calibri" w:cs="Arial"/>
          <w:b/>
          <w:bCs/>
        </w:rPr>
        <w:t>.</w:t>
      </w:r>
      <w:r w:rsidR="60CF6816" w:rsidRPr="4BBEA33C">
        <w:rPr>
          <w:rFonts w:ascii="Calibri" w:hAnsi="Calibri" w:cs="Arial"/>
          <w:b/>
          <w:bCs/>
        </w:rPr>
        <w:t xml:space="preserve"> This provides clear and transparent information so parents can understand how funded hours are applied.</w:t>
      </w:r>
    </w:p>
    <w:p w14:paraId="0CFCDAC1" w14:textId="2F608752" w:rsidR="002A78C7" w:rsidRPr="005E06EB" w:rsidRDefault="00925A74" w:rsidP="4BBEA33C">
      <w:pPr>
        <w:tabs>
          <w:tab w:val="left" w:pos="1991"/>
        </w:tabs>
        <w:spacing w:line="240" w:lineRule="auto"/>
        <w:jc w:val="both"/>
        <w:rPr>
          <w:rFonts w:ascii="Calibri" w:hAnsi="Calibri" w:cs="Arial"/>
          <w:b/>
          <w:bCs/>
          <w:u w:val="single"/>
        </w:rPr>
      </w:pPr>
      <w:r w:rsidRPr="4BBEA33C">
        <w:rPr>
          <w:rFonts w:ascii="Calibri" w:hAnsi="Calibri" w:cs="Arial"/>
          <w:b/>
          <w:bCs/>
          <w:u w:val="single"/>
        </w:rPr>
        <w:t xml:space="preserve">You must start by </w:t>
      </w:r>
      <w:r w:rsidR="203DDA07" w:rsidRPr="4BBEA33C">
        <w:rPr>
          <w:rFonts w:ascii="Calibri" w:hAnsi="Calibri" w:cs="Arial"/>
          <w:b/>
          <w:bCs/>
          <w:u w:val="single"/>
        </w:rPr>
        <w:t>s</w:t>
      </w:r>
      <w:r w:rsidRPr="4BBEA33C">
        <w:rPr>
          <w:rFonts w:ascii="Calibri" w:hAnsi="Calibri" w:cs="Arial"/>
          <w:b/>
          <w:bCs/>
          <w:u w:val="single"/>
        </w:rPr>
        <w:t>tating the below</w:t>
      </w:r>
      <w:r w:rsidR="4D37DF9F" w:rsidRPr="4BBEA33C">
        <w:rPr>
          <w:rFonts w:ascii="Calibri" w:hAnsi="Calibri" w:cs="Arial"/>
          <w:b/>
          <w:bCs/>
          <w:u w:val="single"/>
        </w:rPr>
        <w:t xml:space="preserve"> information</w:t>
      </w:r>
    </w:p>
    <w:p w14:paraId="491A38E0" w14:textId="24C221C8" w:rsidR="00BF2752" w:rsidRPr="005E06EB" w:rsidRDefault="00575C6F" w:rsidP="4BBEA33C">
      <w:pPr>
        <w:pStyle w:val="ListParagraph"/>
        <w:numPr>
          <w:ilvl w:val="0"/>
          <w:numId w:val="7"/>
        </w:numPr>
        <w:jc w:val="both"/>
        <w:rPr>
          <w:rFonts w:ascii="Calibri" w:hAnsi="Calibri" w:cs="Arial"/>
        </w:rPr>
      </w:pPr>
      <w:r w:rsidRPr="4BBEA33C">
        <w:rPr>
          <w:rFonts w:ascii="Calibri" w:hAnsi="Calibri" w:cs="Arial"/>
        </w:rPr>
        <w:t>A</w:t>
      </w:r>
      <w:r w:rsidR="43AD32BF" w:rsidRPr="4BBEA33C">
        <w:rPr>
          <w:rFonts w:ascii="Calibri" w:hAnsi="Calibri" w:cs="Arial"/>
        </w:rPr>
        <w:t>s</w:t>
      </w:r>
      <w:r w:rsidR="00EA6D73" w:rsidRPr="4BBEA33C">
        <w:rPr>
          <w:rFonts w:ascii="Calibri" w:hAnsi="Calibri" w:cs="Arial"/>
        </w:rPr>
        <w:t xml:space="preserve"> a</w:t>
      </w:r>
      <w:r w:rsidR="01A1EFCB" w:rsidRPr="4BBEA33C">
        <w:rPr>
          <w:rFonts w:ascii="Calibri" w:hAnsi="Calibri" w:cs="Arial"/>
        </w:rPr>
        <w:t>n</w:t>
      </w:r>
      <w:r w:rsidR="00EA6D73" w:rsidRPr="4BBEA33C">
        <w:rPr>
          <w:rFonts w:ascii="Calibri" w:hAnsi="Calibri" w:cs="Arial"/>
        </w:rPr>
        <w:t xml:space="preserve"> Ofsted registered early years childminder you are legally bound to meet the requirements of the Ofsted regulations and the Early Years Foundation Stage Framework </w:t>
      </w:r>
      <w:r w:rsidR="00A4503C" w:rsidRPr="4BBEA33C">
        <w:rPr>
          <w:rFonts w:ascii="Calibri" w:hAnsi="Calibri" w:cs="Arial"/>
        </w:rPr>
        <w:t>published by the Department for Education.</w:t>
      </w:r>
    </w:p>
    <w:p w14:paraId="237A5353" w14:textId="07C5FAED" w:rsidR="4BBEA33C" w:rsidRDefault="4BBEA33C" w:rsidP="4BBEA33C">
      <w:pPr>
        <w:pStyle w:val="ListParagraph"/>
        <w:jc w:val="both"/>
        <w:rPr>
          <w:rFonts w:ascii="Calibri" w:hAnsi="Calibri" w:cs="Arial"/>
        </w:rPr>
      </w:pPr>
    </w:p>
    <w:p w14:paraId="74559A89" w14:textId="05959794" w:rsidR="00C14985" w:rsidRPr="005E06EB" w:rsidRDefault="00BF2752" w:rsidP="1FC4E3E4">
      <w:pPr>
        <w:pStyle w:val="ListParagraph"/>
        <w:numPr>
          <w:ilvl w:val="0"/>
          <w:numId w:val="7"/>
        </w:numPr>
        <w:jc w:val="both"/>
        <w:rPr>
          <w:rFonts w:ascii="Calibri" w:hAnsi="Calibri" w:cs="Arial"/>
        </w:rPr>
      </w:pPr>
      <w:r w:rsidRPr="1FC4E3E4">
        <w:rPr>
          <w:rFonts w:ascii="Calibri" w:hAnsi="Calibri" w:cs="Arial"/>
        </w:rPr>
        <w:t>Detail your criteria for admitting children into your setting and managing your waiting list (if applicable) by explaining how places are prioritised. This may be, for example, by:</w:t>
      </w:r>
    </w:p>
    <w:p w14:paraId="3B23A034" w14:textId="43BD02AB" w:rsidR="0049481C" w:rsidRPr="00C14985" w:rsidRDefault="00BF2752" w:rsidP="1FC4E3E4">
      <w:pPr>
        <w:pStyle w:val="ListParagraph"/>
        <w:numPr>
          <w:ilvl w:val="1"/>
          <w:numId w:val="7"/>
        </w:numPr>
        <w:jc w:val="both"/>
        <w:rPr>
          <w:rFonts w:ascii="Calibri" w:hAnsi="Calibri" w:cs="Arial"/>
        </w:rPr>
      </w:pPr>
      <w:r w:rsidRPr="1FC4E3E4">
        <w:rPr>
          <w:rFonts w:ascii="Calibri" w:hAnsi="Calibri" w:cs="Arial"/>
        </w:rPr>
        <w:t>Children in need</w:t>
      </w:r>
    </w:p>
    <w:p w14:paraId="481F696E" w14:textId="77777777" w:rsidR="00BF2752" w:rsidRPr="005E06EB" w:rsidRDefault="00BF2752" w:rsidP="1FC4E3E4">
      <w:pPr>
        <w:pStyle w:val="ListParagraph"/>
        <w:numPr>
          <w:ilvl w:val="1"/>
          <w:numId w:val="7"/>
        </w:numPr>
        <w:jc w:val="both"/>
        <w:rPr>
          <w:rFonts w:ascii="Calibri" w:hAnsi="Calibri" w:cs="Arial"/>
        </w:rPr>
      </w:pPr>
      <w:r w:rsidRPr="1FC4E3E4">
        <w:rPr>
          <w:rFonts w:ascii="Calibri" w:hAnsi="Calibri" w:cs="Arial"/>
        </w:rPr>
        <w:t>Children with Special Educational Needs and Disabilities (SEND)</w:t>
      </w:r>
    </w:p>
    <w:p w14:paraId="781C6E95" w14:textId="77777777" w:rsidR="00BF2752" w:rsidRPr="005E06EB" w:rsidRDefault="00BF2752" w:rsidP="1FC4E3E4">
      <w:pPr>
        <w:pStyle w:val="ListParagraph"/>
        <w:numPr>
          <w:ilvl w:val="1"/>
          <w:numId w:val="7"/>
        </w:numPr>
        <w:jc w:val="both"/>
        <w:rPr>
          <w:rFonts w:ascii="Calibri" w:hAnsi="Calibri" w:cs="Arial"/>
        </w:rPr>
      </w:pPr>
      <w:r w:rsidRPr="1FC4E3E4">
        <w:rPr>
          <w:rFonts w:ascii="Calibri" w:hAnsi="Calibri" w:cs="Arial"/>
        </w:rPr>
        <w:t>Siblings of children you already childmind</w:t>
      </w:r>
    </w:p>
    <w:p w14:paraId="75CB5139" w14:textId="54DB32C6" w:rsidR="00BF2752" w:rsidRPr="005E06EB" w:rsidRDefault="2BCCD8C3" w:rsidP="1FC4E3E4">
      <w:pPr>
        <w:pStyle w:val="ListParagraph"/>
        <w:numPr>
          <w:ilvl w:val="1"/>
          <w:numId w:val="7"/>
        </w:numPr>
        <w:jc w:val="both"/>
        <w:rPr>
          <w:rFonts w:ascii="Calibri" w:hAnsi="Calibri" w:cs="Arial"/>
        </w:rPr>
      </w:pPr>
      <w:r w:rsidRPr="1FC4E3E4">
        <w:rPr>
          <w:rFonts w:ascii="Calibri" w:hAnsi="Calibri" w:cs="Arial"/>
        </w:rPr>
        <w:t>2-year-old</w:t>
      </w:r>
      <w:r w:rsidR="00BF2752" w:rsidRPr="1FC4E3E4">
        <w:rPr>
          <w:rFonts w:ascii="Calibri" w:hAnsi="Calibri" w:cs="Arial"/>
        </w:rPr>
        <w:t xml:space="preserve"> funded children</w:t>
      </w:r>
    </w:p>
    <w:p w14:paraId="66023609" w14:textId="21EE797F" w:rsidR="00C14985" w:rsidRPr="00C14985" w:rsidRDefault="00BF2752" w:rsidP="1FC4E3E4">
      <w:pPr>
        <w:pStyle w:val="ListParagraph"/>
        <w:numPr>
          <w:ilvl w:val="1"/>
          <w:numId w:val="7"/>
        </w:numPr>
        <w:jc w:val="both"/>
        <w:rPr>
          <w:rFonts w:ascii="Calibri" w:hAnsi="Calibri" w:cs="Arial"/>
        </w:rPr>
      </w:pPr>
      <w:r w:rsidRPr="1FC4E3E4">
        <w:rPr>
          <w:rFonts w:ascii="Calibri" w:hAnsi="Calibri" w:cs="Arial"/>
        </w:rPr>
        <w:t>Children within a certain catchment area</w:t>
      </w:r>
    </w:p>
    <w:p w14:paraId="17DD3DDD" w14:textId="57289F52" w:rsidR="00811808" w:rsidRPr="00971BEF" w:rsidRDefault="00BF2752" w:rsidP="00971BEF">
      <w:pPr>
        <w:jc w:val="both"/>
        <w:rPr>
          <w:rFonts w:ascii="Calibri" w:hAnsi="Calibri" w:cs="Arial"/>
        </w:rPr>
      </w:pPr>
      <w:r w:rsidRPr="4BBEA33C">
        <w:rPr>
          <w:rFonts w:ascii="Calibri" w:hAnsi="Calibri" w:cs="Arial"/>
        </w:rPr>
        <w:t xml:space="preserve">The criteria you choose is entirely </w:t>
      </w:r>
      <w:r w:rsidR="3B3D7CF9" w:rsidRPr="4BBEA33C">
        <w:rPr>
          <w:rFonts w:ascii="Calibri" w:hAnsi="Calibri" w:cs="Arial"/>
        </w:rPr>
        <w:t>your choice</w:t>
      </w:r>
      <w:r w:rsidR="0449EC4E" w:rsidRPr="4BBEA33C">
        <w:rPr>
          <w:rFonts w:ascii="Calibri" w:hAnsi="Calibri" w:cs="Arial"/>
        </w:rPr>
        <w:t>,</w:t>
      </w:r>
      <w:r w:rsidRPr="4BBEA33C">
        <w:rPr>
          <w:rFonts w:ascii="Calibri" w:hAnsi="Calibri" w:cs="Arial"/>
        </w:rPr>
        <w:t xml:space="preserve"> but it must be available for any parent who wishes to see it</w:t>
      </w:r>
      <w:r w:rsidR="008123CE">
        <w:rPr>
          <w:rFonts w:ascii="Calibri" w:hAnsi="Calibri" w:cs="Arial"/>
        </w:rPr>
        <w:t>,</w:t>
      </w:r>
      <w:r w:rsidRPr="4BBEA33C">
        <w:rPr>
          <w:rFonts w:ascii="Calibri" w:hAnsi="Calibri" w:cs="Arial"/>
        </w:rPr>
        <w:t xml:space="preserve"> and </w:t>
      </w:r>
      <w:r w:rsidR="00913112" w:rsidRPr="4BBEA33C">
        <w:rPr>
          <w:rFonts w:ascii="Calibri" w:hAnsi="Calibri" w:cs="Arial"/>
        </w:rPr>
        <w:t xml:space="preserve">it </w:t>
      </w:r>
      <w:r w:rsidRPr="4BBEA33C">
        <w:rPr>
          <w:rFonts w:ascii="Calibri" w:hAnsi="Calibri" w:cs="Arial"/>
        </w:rPr>
        <w:t>needs to be adhered to</w:t>
      </w:r>
      <w:r w:rsidR="00526E75" w:rsidRPr="4BBEA33C">
        <w:rPr>
          <w:rFonts w:ascii="Calibri" w:hAnsi="Calibri" w:cs="Arial"/>
        </w:rPr>
        <w:t>.</w:t>
      </w:r>
    </w:p>
    <w:p w14:paraId="508CA39A" w14:textId="683ABB0F" w:rsidR="40A0CC81" w:rsidRDefault="40A0CC81" w:rsidP="4BBEA33C">
      <w:pPr>
        <w:jc w:val="both"/>
        <w:rPr>
          <w:rFonts w:ascii="Calibri" w:hAnsi="Calibri" w:cs="Arial"/>
          <w:b/>
          <w:bCs/>
          <w:u w:val="single"/>
        </w:rPr>
      </w:pPr>
      <w:r w:rsidRPr="2FC164F6">
        <w:rPr>
          <w:rFonts w:ascii="Calibri" w:hAnsi="Calibri" w:cs="Arial"/>
          <w:b/>
          <w:bCs/>
          <w:u w:val="single"/>
        </w:rPr>
        <w:t>Opening hours and hours</w:t>
      </w:r>
      <w:r w:rsidR="52DA23DE" w:rsidRPr="2FC164F6">
        <w:rPr>
          <w:rFonts w:ascii="Calibri" w:hAnsi="Calibri" w:cs="Arial"/>
          <w:b/>
          <w:bCs/>
          <w:u w:val="single"/>
        </w:rPr>
        <w:t xml:space="preserve"> when funding is available.</w:t>
      </w:r>
    </w:p>
    <w:p w14:paraId="1F437D7C" w14:textId="6B3BD5B5" w:rsidR="40A0CC81" w:rsidRDefault="40A0CC81" w:rsidP="4BBEA33C">
      <w:pPr>
        <w:pStyle w:val="ListParagraph"/>
        <w:numPr>
          <w:ilvl w:val="0"/>
          <w:numId w:val="7"/>
        </w:numPr>
        <w:jc w:val="both"/>
        <w:rPr>
          <w:rFonts w:ascii="Calibri" w:hAnsi="Calibri" w:cs="Arial"/>
        </w:rPr>
      </w:pPr>
      <w:r w:rsidRPr="4BBEA33C">
        <w:rPr>
          <w:rFonts w:ascii="Calibri" w:hAnsi="Calibri" w:cs="Arial"/>
        </w:rPr>
        <w:t xml:space="preserve">State the hours you will be available for all childminding. These are your opening times - they </w:t>
      </w:r>
      <w:r w:rsidRPr="4BBEA33C">
        <w:rPr>
          <w:rFonts w:ascii="Calibri" w:hAnsi="Calibri" w:cs="Arial"/>
          <w:b/>
          <w:bCs/>
        </w:rPr>
        <w:t>are not</w:t>
      </w:r>
      <w:r w:rsidRPr="4BBEA33C">
        <w:rPr>
          <w:rFonts w:ascii="Calibri" w:hAnsi="Calibri" w:cs="Arial"/>
        </w:rPr>
        <w:t xml:space="preserve"> just in reference to Funded children. For example:</w:t>
      </w:r>
    </w:p>
    <w:p w14:paraId="01310D7E" w14:textId="77777777" w:rsidR="40A0CC81" w:rsidRDefault="40A0CC81" w:rsidP="4BBEA33C">
      <w:pPr>
        <w:pStyle w:val="ListParagraph"/>
        <w:numPr>
          <w:ilvl w:val="1"/>
          <w:numId w:val="7"/>
        </w:numPr>
        <w:jc w:val="both"/>
        <w:rPr>
          <w:rFonts w:ascii="Calibri" w:hAnsi="Calibri" w:cs="Arial"/>
        </w:rPr>
      </w:pPr>
      <w:r w:rsidRPr="4BBEA33C">
        <w:rPr>
          <w:rFonts w:ascii="Calibri" w:hAnsi="Calibri" w:cs="Arial"/>
        </w:rPr>
        <w:t>8am – 6pm Monday to Friday 38 weeks of the year (term time only)</w:t>
      </w:r>
    </w:p>
    <w:p w14:paraId="35B5C58B" w14:textId="54314ACC" w:rsidR="40A0CC81" w:rsidRDefault="40A0CC81" w:rsidP="4BBEA33C">
      <w:pPr>
        <w:pStyle w:val="ListParagraph"/>
        <w:numPr>
          <w:ilvl w:val="1"/>
          <w:numId w:val="7"/>
        </w:numPr>
        <w:jc w:val="both"/>
        <w:rPr>
          <w:rFonts w:ascii="Calibri" w:hAnsi="Calibri" w:cs="Arial"/>
        </w:rPr>
      </w:pPr>
      <w:r w:rsidRPr="2FC164F6">
        <w:rPr>
          <w:rFonts w:ascii="Calibri" w:hAnsi="Calibri" w:cs="Arial"/>
        </w:rPr>
        <w:t xml:space="preserve">8am to 6pm Monday to Friday 45 </w:t>
      </w:r>
      <w:r w:rsidR="5C1C2BF7" w:rsidRPr="2FC164F6">
        <w:rPr>
          <w:rFonts w:ascii="Calibri" w:hAnsi="Calibri" w:cs="Arial"/>
          <w:i/>
          <w:iCs/>
        </w:rPr>
        <w:t>OR</w:t>
      </w:r>
      <w:r w:rsidRPr="2FC164F6">
        <w:rPr>
          <w:rFonts w:ascii="Calibri" w:hAnsi="Calibri" w:cs="Arial"/>
        </w:rPr>
        <w:t xml:space="preserve"> 47 weeks of the year</w:t>
      </w:r>
    </w:p>
    <w:p w14:paraId="3C3E11A7" w14:textId="0AB0B8AA" w:rsidR="4BBEA33C" w:rsidRDefault="4BBEA33C" w:rsidP="4BBEA33C">
      <w:pPr>
        <w:pStyle w:val="ListParagraph"/>
        <w:ind w:left="1440"/>
        <w:jc w:val="both"/>
        <w:rPr>
          <w:rFonts w:ascii="Calibri" w:hAnsi="Calibri" w:cs="Arial"/>
        </w:rPr>
      </w:pPr>
    </w:p>
    <w:p w14:paraId="000C8A62" w14:textId="4CEEF802" w:rsidR="40A0CC81" w:rsidRDefault="40A0CC81" w:rsidP="4BBEA33C">
      <w:pPr>
        <w:pStyle w:val="ListParagraph"/>
        <w:numPr>
          <w:ilvl w:val="0"/>
          <w:numId w:val="7"/>
        </w:numPr>
        <w:jc w:val="both"/>
      </w:pPr>
      <w:r w:rsidRPr="2FC164F6">
        <w:rPr>
          <w:rFonts w:ascii="Calibri" w:hAnsi="Calibri" w:cs="Arial"/>
        </w:rPr>
        <w:t xml:space="preserve">State </w:t>
      </w:r>
      <w:r w:rsidR="00B6719E">
        <w:rPr>
          <w:rFonts w:ascii="Calibri" w:hAnsi="Calibri" w:cs="Arial"/>
        </w:rPr>
        <w:t xml:space="preserve">the </w:t>
      </w:r>
      <w:r w:rsidR="008B19C2">
        <w:rPr>
          <w:rFonts w:ascii="Calibri" w:hAnsi="Calibri" w:cs="Arial"/>
        </w:rPr>
        <w:t xml:space="preserve">days and times </w:t>
      </w:r>
      <w:r w:rsidR="00EB7BCF">
        <w:rPr>
          <w:rFonts w:ascii="Calibri" w:hAnsi="Calibri" w:cs="Arial"/>
        </w:rPr>
        <w:t xml:space="preserve">that your setting will make funded hours </w:t>
      </w:r>
      <w:r w:rsidRPr="2FC164F6">
        <w:rPr>
          <w:rFonts w:ascii="Calibri" w:hAnsi="Calibri" w:cs="Arial"/>
        </w:rPr>
        <w:t>available</w:t>
      </w:r>
      <w:r w:rsidR="00346CAF">
        <w:rPr>
          <w:rFonts w:ascii="Calibri" w:hAnsi="Calibri" w:cs="Arial"/>
        </w:rPr>
        <w:t xml:space="preserve"> </w:t>
      </w:r>
      <w:r w:rsidR="00EB7BCF">
        <w:rPr>
          <w:rFonts w:ascii="Calibri" w:hAnsi="Calibri" w:cs="Arial"/>
        </w:rPr>
        <w:t>to parents.</w:t>
      </w:r>
      <w:r w:rsidRPr="2FC164F6">
        <w:rPr>
          <w:rFonts w:ascii="Calibri" w:hAnsi="Calibri" w:cs="Arial"/>
        </w:rPr>
        <w:t xml:space="preserve"> </w:t>
      </w:r>
      <w:r w:rsidRPr="2FC164F6">
        <w:rPr>
          <w:rFonts w:ascii="Calibri" w:eastAsia="Calibri" w:hAnsi="Calibri" w:cs="Calibri"/>
          <w:color w:val="000000" w:themeColor="text1"/>
        </w:rPr>
        <w:t xml:space="preserve">There must be </w:t>
      </w:r>
      <w:r w:rsidRPr="001608F9">
        <w:rPr>
          <w:rFonts w:ascii="Calibri" w:eastAsia="Calibri" w:hAnsi="Calibri" w:cs="Calibri"/>
          <w:b/>
          <w:bCs/>
          <w:color w:val="000000" w:themeColor="text1"/>
          <w:u w:val="single"/>
        </w:rPr>
        <w:t>no</w:t>
      </w:r>
      <w:r w:rsidRPr="2FC164F6">
        <w:rPr>
          <w:rFonts w:ascii="Calibri" w:eastAsia="Calibri" w:hAnsi="Calibri" w:cs="Calibri"/>
          <w:color w:val="000000" w:themeColor="text1"/>
        </w:rPr>
        <w:t xml:space="preserve"> artificial breaks for the funded </w:t>
      </w:r>
      <w:r w:rsidR="2CECACF0" w:rsidRPr="2FC164F6">
        <w:rPr>
          <w:rFonts w:ascii="Calibri" w:eastAsia="Calibri" w:hAnsi="Calibri" w:cs="Calibri"/>
          <w:color w:val="000000" w:themeColor="text1"/>
        </w:rPr>
        <w:t>hours e.g.</w:t>
      </w:r>
      <w:r w:rsidRPr="2FC164F6">
        <w:rPr>
          <w:rFonts w:ascii="Calibri" w:eastAsia="Calibri" w:hAnsi="Calibri" w:cs="Calibri"/>
          <w:color w:val="000000" w:themeColor="text1"/>
        </w:rPr>
        <w:t xml:space="preserve"> 9</w:t>
      </w:r>
      <w:r w:rsidR="003B10A8">
        <w:rPr>
          <w:rFonts w:ascii="Calibri" w:eastAsia="Calibri" w:hAnsi="Calibri" w:cs="Calibri"/>
          <w:color w:val="000000" w:themeColor="text1"/>
        </w:rPr>
        <w:t>am</w:t>
      </w:r>
      <w:r w:rsidRPr="2FC164F6">
        <w:rPr>
          <w:rFonts w:ascii="Calibri" w:eastAsia="Calibri" w:hAnsi="Calibri" w:cs="Calibri"/>
          <w:color w:val="000000" w:themeColor="text1"/>
        </w:rPr>
        <w:t>-12</w:t>
      </w:r>
      <w:r w:rsidR="001608F9">
        <w:rPr>
          <w:rFonts w:ascii="Calibri" w:eastAsia="Calibri" w:hAnsi="Calibri" w:cs="Calibri"/>
          <w:color w:val="000000" w:themeColor="text1"/>
        </w:rPr>
        <w:t>pm</w:t>
      </w:r>
      <w:r w:rsidRPr="2FC164F6">
        <w:rPr>
          <w:rFonts w:ascii="Calibri" w:eastAsia="Calibri" w:hAnsi="Calibri" w:cs="Calibri"/>
          <w:color w:val="000000" w:themeColor="text1"/>
        </w:rPr>
        <w:t xml:space="preserve"> and then 1</w:t>
      </w:r>
      <w:r w:rsidR="001608F9">
        <w:rPr>
          <w:rFonts w:ascii="Calibri" w:eastAsia="Calibri" w:hAnsi="Calibri" w:cs="Calibri"/>
          <w:color w:val="000000" w:themeColor="text1"/>
        </w:rPr>
        <w:t>pm</w:t>
      </w:r>
      <w:r w:rsidRPr="2FC164F6">
        <w:rPr>
          <w:rFonts w:ascii="Calibri" w:eastAsia="Calibri" w:hAnsi="Calibri" w:cs="Calibri"/>
          <w:color w:val="000000" w:themeColor="text1"/>
        </w:rPr>
        <w:t>-4</w:t>
      </w:r>
      <w:r w:rsidR="001608F9">
        <w:rPr>
          <w:rFonts w:ascii="Calibri" w:eastAsia="Calibri" w:hAnsi="Calibri" w:cs="Calibri"/>
          <w:color w:val="000000" w:themeColor="text1"/>
        </w:rPr>
        <w:t>pm</w:t>
      </w:r>
      <w:r w:rsidRPr="2FC164F6">
        <w:rPr>
          <w:rFonts w:ascii="Calibri" w:eastAsia="Calibri" w:hAnsi="Calibri" w:cs="Calibri"/>
          <w:color w:val="000000" w:themeColor="text1"/>
        </w:rPr>
        <w:t>. A parent can request to use funded hours, without the purchase of private hours, at the funded times that are stated within the policy.</w:t>
      </w:r>
    </w:p>
    <w:p w14:paraId="47DFDDED" w14:textId="1630AB22" w:rsidR="194E24A9" w:rsidRDefault="194E24A9" w:rsidP="2FC164F6">
      <w:pPr>
        <w:jc w:val="both"/>
        <w:rPr>
          <w:rFonts w:ascii="Calibri" w:eastAsia="Calibri" w:hAnsi="Calibri" w:cs="Calibri"/>
          <w:color w:val="000000" w:themeColor="text1"/>
        </w:rPr>
      </w:pPr>
      <w:r w:rsidRPr="2FC164F6">
        <w:rPr>
          <w:rFonts w:ascii="Calibri" w:eastAsia="Calibri" w:hAnsi="Calibri" w:cs="Calibri"/>
          <w:color w:val="000000" w:themeColor="text1"/>
          <w:lang w:val="en-US"/>
        </w:rPr>
        <w:t xml:space="preserve">This is an example of a </w:t>
      </w:r>
      <w:bookmarkStart w:id="0" w:name="_Int_WfW3LAKh"/>
      <w:proofErr w:type="gramStart"/>
      <w:r w:rsidRPr="2FC164F6">
        <w:rPr>
          <w:rFonts w:ascii="Calibri" w:eastAsia="Calibri" w:hAnsi="Calibri" w:cs="Calibri"/>
          <w:color w:val="000000" w:themeColor="text1"/>
          <w:lang w:val="en-US"/>
        </w:rPr>
        <w:t>compliant</w:t>
      </w:r>
      <w:bookmarkEnd w:id="0"/>
      <w:proofErr w:type="gramEnd"/>
      <w:r w:rsidRPr="2FC164F6">
        <w:rPr>
          <w:rFonts w:ascii="Calibri" w:eastAsia="Calibri" w:hAnsi="Calibri" w:cs="Calibri"/>
          <w:color w:val="000000" w:themeColor="text1"/>
          <w:lang w:val="en-US"/>
        </w:rPr>
        <w:t xml:space="preserve"> offer, but your offer may vary. </w:t>
      </w:r>
    </w:p>
    <w:p w14:paraId="57309AB6" w14:textId="44CA5E0A" w:rsidR="194E24A9" w:rsidRDefault="194E24A9" w:rsidP="4BBEA33C">
      <w:pPr>
        <w:tabs>
          <w:tab w:val="left" w:pos="709"/>
          <w:tab w:val="left" w:pos="2439"/>
        </w:tabs>
        <w:spacing w:before="2" w:line="297" w:lineRule="exact"/>
        <w:jc w:val="both"/>
        <w:rPr>
          <w:rFonts w:ascii="Calibri" w:eastAsia="Calibri" w:hAnsi="Calibri" w:cs="Calibri"/>
          <w:color w:val="000000" w:themeColor="text1"/>
        </w:rPr>
      </w:pPr>
      <w:r w:rsidRPr="4BBEA33C">
        <w:rPr>
          <w:rFonts w:ascii="Calibri" w:eastAsia="Calibri" w:hAnsi="Calibri" w:cs="Calibri"/>
          <w:color w:val="000000" w:themeColor="text1"/>
          <w:lang w:val="en-US"/>
        </w:rPr>
        <w:t>9am – 3pm Monday to Friday 38 weeks of the year (term time only)</w:t>
      </w:r>
    </w:p>
    <w:p w14:paraId="4B1B13C5" w14:textId="0193D2F5" w:rsidR="194E24A9" w:rsidRDefault="194E24A9" w:rsidP="2FC164F6">
      <w:pPr>
        <w:tabs>
          <w:tab w:val="left" w:pos="709"/>
          <w:tab w:val="left" w:pos="2439"/>
        </w:tabs>
        <w:spacing w:before="240" w:line="297" w:lineRule="exact"/>
        <w:jc w:val="both"/>
        <w:rPr>
          <w:rFonts w:ascii="Calibri" w:eastAsia="Calibri" w:hAnsi="Calibri" w:cs="Calibri"/>
          <w:color w:val="000000" w:themeColor="text1"/>
          <w:lang w:val="en-US"/>
        </w:rPr>
      </w:pPr>
      <w:r w:rsidRPr="2FC164F6">
        <w:rPr>
          <w:rFonts w:ascii="Calibri" w:eastAsia="Calibri" w:hAnsi="Calibri" w:cs="Calibri"/>
          <w:color w:val="000000" w:themeColor="text1"/>
          <w:lang w:val="en-US"/>
        </w:rPr>
        <w:t xml:space="preserve">8am to 6pm Monday, Wednesday and Friday 45 OR 47 weeks of the year (one of these can be offered alongside term time if you choose) </w:t>
      </w:r>
    </w:p>
    <w:p w14:paraId="51CA46F5" w14:textId="77777777" w:rsidR="007D71E0" w:rsidRDefault="00937145" w:rsidP="2FC164F6">
      <w:pPr>
        <w:tabs>
          <w:tab w:val="left" w:pos="709"/>
          <w:tab w:val="left" w:pos="2439"/>
        </w:tabs>
        <w:spacing w:before="240" w:line="297" w:lineRule="exact"/>
        <w:jc w:val="both"/>
      </w:pPr>
      <w:r>
        <w:t xml:space="preserve">State the funding streams you offer: </w:t>
      </w:r>
    </w:p>
    <w:p w14:paraId="4D90B764" w14:textId="77777777" w:rsidR="007D71E0" w:rsidRDefault="00937145" w:rsidP="2FC164F6">
      <w:pPr>
        <w:tabs>
          <w:tab w:val="left" w:pos="709"/>
          <w:tab w:val="left" w:pos="2439"/>
        </w:tabs>
        <w:spacing w:before="240" w:line="297" w:lineRule="exact"/>
        <w:jc w:val="both"/>
      </w:pPr>
      <w:r>
        <w:lastRenderedPageBreak/>
        <w:t xml:space="preserve">• Disadvantaged (Families in Receipt of Additional Support (FRAS)) 2-year-olds (15 hours per week/570 hours per year) </w:t>
      </w:r>
    </w:p>
    <w:p w14:paraId="5CC2CF63" w14:textId="77777777" w:rsidR="007D71E0" w:rsidRDefault="00937145" w:rsidP="2FC164F6">
      <w:pPr>
        <w:tabs>
          <w:tab w:val="left" w:pos="709"/>
          <w:tab w:val="left" w:pos="2439"/>
        </w:tabs>
        <w:spacing w:before="240" w:line="297" w:lineRule="exact"/>
        <w:jc w:val="both"/>
      </w:pPr>
      <w:r>
        <w:t>• Universal entitlement for all 3- &amp; 4-year-olds (15 hours per week/570 hours per year)</w:t>
      </w:r>
    </w:p>
    <w:p w14:paraId="2A579ADC" w14:textId="77777777" w:rsidR="007D71E0" w:rsidRDefault="00937145" w:rsidP="2FC164F6">
      <w:pPr>
        <w:tabs>
          <w:tab w:val="left" w:pos="709"/>
          <w:tab w:val="left" w:pos="2439"/>
        </w:tabs>
        <w:spacing w:before="240" w:line="297" w:lineRule="exact"/>
        <w:jc w:val="both"/>
      </w:pPr>
      <w:r>
        <w:t xml:space="preserve"> • Eligible Working Parent Entitlement for 9 months – 2 years old (30 hours per week/1140 hours per year)</w:t>
      </w:r>
    </w:p>
    <w:p w14:paraId="629D7E1A" w14:textId="389AEBDF" w:rsidR="00937145" w:rsidRDefault="00937145" w:rsidP="2FC164F6">
      <w:pPr>
        <w:tabs>
          <w:tab w:val="left" w:pos="709"/>
          <w:tab w:val="left" w:pos="2439"/>
        </w:tabs>
        <w:spacing w:before="240" w:line="297" w:lineRule="exact"/>
        <w:jc w:val="both"/>
        <w:rPr>
          <w:rFonts w:ascii="Calibri" w:eastAsia="Calibri" w:hAnsi="Calibri" w:cs="Calibri"/>
          <w:color w:val="000000" w:themeColor="text1"/>
          <w:lang w:val="en-US"/>
        </w:rPr>
      </w:pPr>
      <w:r>
        <w:t xml:space="preserve"> • Eligible Working parent 3- &amp; 4-year-olds (additional 15 hours per week/570 hours per year on top of the Universal entitlement)</w:t>
      </w:r>
    </w:p>
    <w:p w14:paraId="5785ABD5" w14:textId="41179F84" w:rsidR="00835B23" w:rsidRPr="005E06EB" w:rsidRDefault="6A032C7E" w:rsidP="1B3145CC">
      <w:pPr>
        <w:tabs>
          <w:tab w:val="left" w:pos="1060"/>
        </w:tabs>
        <w:ind w:right="119"/>
        <w:jc w:val="both"/>
        <w:rPr>
          <w:b/>
          <w:bCs/>
          <w:u w:val="single"/>
        </w:rPr>
      </w:pPr>
      <w:r w:rsidRPr="1B3145CC">
        <w:rPr>
          <w:b/>
          <w:bCs/>
          <w:u w:val="single"/>
        </w:rPr>
        <w:t>Weeks per year</w:t>
      </w:r>
      <w:r w:rsidR="68C423CF" w:rsidRPr="1B3145CC">
        <w:rPr>
          <w:b/>
          <w:bCs/>
          <w:u w:val="single"/>
        </w:rPr>
        <w:t xml:space="preserve"> – Term time and Stretched</w:t>
      </w:r>
    </w:p>
    <w:p w14:paraId="772919FF" w14:textId="6879C7C1" w:rsidR="00835B23" w:rsidRPr="005E06EB" w:rsidRDefault="6A032C7E" w:rsidP="1B3145CC">
      <w:pPr>
        <w:tabs>
          <w:tab w:val="left" w:pos="1060"/>
        </w:tabs>
        <w:ind w:right="119"/>
        <w:jc w:val="both"/>
        <w:rPr>
          <w:rFonts w:ascii="Calibri" w:eastAsia="Calibri" w:hAnsi="Calibri" w:cs="Calibri"/>
          <w:sz w:val="24"/>
          <w:szCs w:val="24"/>
        </w:rPr>
      </w:pPr>
      <w:r>
        <w:t>You can offer funding for 38 weeks (term time</w:t>
      </w:r>
      <w:r w:rsidR="1A438C9A">
        <w:t>) or</w:t>
      </w:r>
      <w:r>
        <w:t xml:space="preserve"> choose to stretch</w:t>
      </w:r>
      <w:r w:rsidR="79EE4ED1">
        <w:t xml:space="preserve"> the funding claim</w:t>
      </w:r>
      <w:r>
        <w:t xml:space="preserve"> </w:t>
      </w:r>
      <w:r w:rsidR="4804B39B">
        <w:t>over</w:t>
      </w:r>
      <w:r>
        <w:t xml:space="preserve"> </w:t>
      </w:r>
      <w:r w:rsidR="060404FD">
        <w:t xml:space="preserve">either </w:t>
      </w:r>
      <w:r>
        <w:t xml:space="preserve">45 or 47 </w:t>
      </w:r>
      <w:bookmarkStart w:id="1" w:name="_Int_lvlY5iYK"/>
      <w:r>
        <w:t>weeks</w:t>
      </w:r>
      <w:bookmarkEnd w:id="1"/>
      <w:r>
        <w:t xml:space="preserve"> of the year.</w:t>
      </w:r>
      <w:r w:rsidR="58CAC862">
        <w:t xml:space="preserve"> 51 weeks is not available to childminders.</w:t>
      </w:r>
      <w:r>
        <w:t xml:space="preserve"> You can offer term time alongside one stretched offer only</w:t>
      </w:r>
      <w:r w:rsidR="4D8301A2">
        <w:t xml:space="preserve">. If you offer </w:t>
      </w:r>
      <w:r w:rsidR="2C385405">
        <w:t>stretched,</w:t>
      </w:r>
      <w:r w:rsidR="4D8301A2">
        <w:t xml:space="preserve"> then there will be some</w:t>
      </w:r>
      <w:r w:rsidR="6589BC10">
        <w:t xml:space="preserve"> residual</w:t>
      </w:r>
      <w:r w:rsidR="4D8301A2">
        <w:t xml:space="preserve"> hours which are not</w:t>
      </w:r>
      <w:r w:rsidR="5F315EC6">
        <w:t xml:space="preserve"> used</w:t>
      </w:r>
      <w:r w:rsidR="601D2C49">
        <w:t>.</w:t>
      </w:r>
      <w:r w:rsidR="4D8301A2">
        <w:t xml:space="preserve"> Please</w:t>
      </w:r>
      <w:r w:rsidR="23B8A83A">
        <w:t xml:space="preserve"> see</w:t>
      </w:r>
      <w:r w:rsidR="4D8301A2">
        <w:t xml:space="preserve"> the below table as to how these </w:t>
      </w:r>
      <w:r w:rsidR="26722BC2">
        <w:t>are worked out</w:t>
      </w:r>
      <w:r w:rsidR="4D8301A2">
        <w:t xml:space="preserve">. </w:t>
      </w:r>
      <w:r w:rsidR="61AA8B62">
        <w:t xml:space="preserve">You need to state </w:t>
      </w:r>
      <w:r w:rsidR="78E1FD32">
        <w:t>if</w:t>
      </w:r>
      <w:r w:rsidR="61AA8B62">
        <w:t xml:space="preserve"> </w:t>
      </w:r>
      <w:r w:rsidR="7863E46D">
        <w:t>and how these would be offered</w:t>
      </w:r>
      <w:r w:rsidR="4D8301A2">
        <w:t xml:space="preserve">, </w:t>
      </w:r>
      <w:r w:rsidR="030B1AD3">
        <w:t xml:space="preserve">so parents are aware </w:t>
      </w:r>
      <w:r w:rsidR="09B76270">
        <w:t>of</w:t>
      </w:r>
      <w:r w:rsidR="030B1AD3">
        <w:t xml:space="preserve"> these</w:t>
      </w:r>
      <w:r w:rsidR="4D8301A2">
        <w:t>. These should be offered as hours</w:t>
      </w:r>
      <w:r w:rsidR="3B4969A0">
        <w:t xml:space="preserve"> only and cannot be shown as a cash value.</w:t>
      </w:r>
    </w:p>
    <w:p w14:paraId="48FC39CA" w14:textId="66D0FAA2" w:rsidR="00835B23" w:rsidRPr="005E06EB" w:rsidRDefault="00DB7CA2" w:rsidP="1B3145CC">
      <w:pPr>
        <w:tabs>
          <w:tab w:val="left" w:pos="0"/>
          <w:tab w:val="left" w:pos="720"/>
        </w:tabs>
        <w:spacing w:after="0"/>
        <w:jc w:val="both"/>
      </w:pPr>
      <w:r w:rsidRPr="2FC164F6">
        <w:rPr>
          <w:noProof/>
        </w:rPr>
        <w:t xml:space="preserve"> </w:t>
      </w:r>
      <w:r w:rsidR="00A61359" w:rsidRPr="2FC164F6">
        <w:rPr>
          <w:noProof/>
        </w:rPr>
        <w:t xml:space="preserve">       </w:t>
      </w:r>
      <w:r w:rsidR="76D2AF18">
        <w:rPr>
          <w:noProof/>
        </w:rPr>
        <w:drawing>
          <wp:inline distT="0" distB="0" distL="0" distR="0" wp14:anchorId="73868B35" wp14:editId="28E76B0D">
            <wp:extent cx="4572000" cy="3305175"/>
            <wp:effectExtent l="0" t="0" r="0" b="0"/>
            <wp:docPr id="2818343" name="Picture 281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8343"/>
                    <pic:cNvPicPr/>
                  </pic:nvPicPr>
                  <pic:blipFill>
                    <a:blip r:embed="rId11">
                      <a:extLst>
                        <a:ext uri="{28A0092B-C50C-407E-A947-70E740481C1C}">
                          <a14:useLocalDpi xmlns:a14="http://schemas.microsoft.com/office/drawing/2010/main" val="0"/>
                        </a:ext>
                      </a:extLst>
                    </a:blip>
                    <a:stretch>
                      <a:fillRect/>
                    </a:stretch>
                  </pic:blipFill>
                  <pic:spPr>
                    <a:xfrm>
                      <a:off x="0" y="0"/>
                      <a:ext cx="4572000" cy="3305175"/>
                    </a:xfrm>
                    <a:prstGeom prst="rect">
                      <a:avLst/>
                    </a:prstGeom>
                  </pic:spPr>
                </pic:pic>
              </a:graphicData>
            </a:graphic>
          </wp:inline>
        </w:drawing>
      </w:r>
    </w:p>
    <w:p w14:paraId="557B14F6" w14:textId="4F56FCF5" w:rsidR="7ECB1756" w:rsidRDefault="7ECB1756" w:rsidP="2FC164F6">
      <w:pPr>
        <w:tabs>
          <w:tab w:val="left" w:pos="1060"/>
        </w:tabs>
        <w:jc w:val="both"/>
        <w:rPr>
          <w:rFonts w:ascii="Calibri" w:eastAsia="Calibri" w:hAnsi="Calibri" w:cs="Calibri"/>
          <w:color w:val="000000" w:themeColor="text1"/>
        </w:rPr>
      </w:pPr>
      <w:r w:rsidRPr="2FC164F6">
        <w:rPr>
          <w:rFonts w:ascii="Calibri" w:eastAsia="Calibri" w:hAnsi="Calibri" w:cs="Calibri"/>
          <w:b/>
          <w:bCs/>
          <w:color w:val="000000" w:themeColor="text1"/>
          <w:u w:val="single"/>
          <w:lang w:val="en-US"/>
        </w:rPr>
        <w:t>Consumables and Chargeable Extras</w:t>
      </w:r>
    </w:p>
    <w:p w14:paraId="2A5900F7" w14:textId="6EAF3522" w:rsidR="7ECB1756" w:rsidRDefault="7ECB1756" w:rsidP="2FC164F6">
      <w:pPr>
        <w:spacing w:before="240"/>
        <w:jc w:val="both"/>
        <w:rPr>
          <w:rFonts w:ascii="Calibri" w:eastAsia="Calibri" w:hAnsi="Calibri" w:cs="Calibri"/>
          <w:color w:val="000000" w:themeColor="text1"/>
        </w:rPr>
      </w:pPr>
      <w:r w:rsidRPr="2FC164F6">
        <w:rPr>
          <w:rFonts w:ascii="Calibri" w:eastAsia="Calibri" w:hAnsi="Calibri" w:cs="Calibri"/>
          <w:color w:val="000000" w:themeColor="text1"/>
        </w:rPr>
        <w:t>These are all additional charges that parents may incur when accessing funded hours. These costs should be clearly detailed within the policy with a breakdown of the individual cost of the following areas, which have been accessed by the child, where these are offered.</w:t>
      </w:r>
    </w:p>
    <w:p w14:paraId="63308A7D" w14:textId="4D48D86B" w:rsidR="7ECB1756" w:rsidRDefault="7ECB1756" w:rsidP="2FC164F6">
      <w:pPr>
        <w:pStyle w:val="ListParagraph"/>
        <w:numPr>
          <w:ilvl w:val="0"/>
          <w:numId w:val="2"/>
        </w:numPr>
        <w:shd w:val="clear" w:color="auto" w:fill="FFFFFF" w:themeFill="background1"/>
        <w:spacing w:after="0" w:line="259" w:lineRule="auto"/>
        <w:jc w:val="both"/>
        <w:rPr>
          <w:rFonts w:ascii="Calibri" w:eastAsia="Calibri" w:hAnsi="Calibri" w:cs="Calibri"/>
          <w:color w:val="0B0C0C"/>
        </w:rPr>
      </w:pPr>
      <w:r w:rsidRPr="2FC164F6">
        <w:rPr>
          <w:rFonts w:ascii="Calibri" w:eastAsia="Calibri" w:hAnsi="Calibri" w:cs="Calibri"/>
          <w:i/>
          <w:iCs/>
          <w:color w:val="0B0C0C"/>
          <w:sz w:val="20"/>
          <w:szCs w:val="20"/>
        </w:rPr>
        <w:t>consumables to be used by the child, such as nappies or sun cream.</w:t>
      </w:r>
    </w:p>
    <w:p w14:paraId="5BAB84C3" w14:textId="0FB9AC3A" w:rsidR="7ECB1756" w:rsidRDefault="7ECB1756" w:rsidP="2FC164F6">
      <w:pPr>
        <w:pStyle w:val="ListParagraph"/>
        <w:numPr>
          <w:ilvl w:val="0"/>
          <w:numId w:val="2"/>
        </w:numPr>
        <w:shd w:val="clear" w:color="auto" w:fill="FFFFFF" w:themeFill="background1"/>
        <w:spacing w:after="0" w:line="259" w:lineRule="auto"/>
        <w:jc w:val="both"/>
        <w:rPr>
          <w:rFonts w:ascii="Calibri" w:eastAsia="Calibri" w:hAnsi="Calibri" w:cs="Calibri"/>
          <w:color w:val="0B0C0C"/>
        </w:rPr>
      </w:pPr>
      <w:r w:rsidRPr="2FC164F6">
        <w:rPr>
          <w:rFonts w:ascii="Calibri" w:eastAsia="Calibri" w:hAnsi="Calibri" w:cs="Calibri"/>
          <w:i/>
          <w:iCs/>
          <w:color w:val="0B0C0C"/>
          <w:sz w:val="20"/>
          <w:szCs w:val="20"/>
        </w:rPr>
        <w:t xml:space="preserve">meals and snacks consumed by the child. </w:t>
      </w:r>
    </w:p>
    <w:p w14:paraId="7EF5B41D" w14:textId="0725A944" w:rsidR="7ECB1756" w:rsidRDefault="7ECB1756" w:rsidP="2FC164F6">
      <w:pPr>
        <w:pStyle w:val="ListParagraph"/>
        <w:numPr>
          <w:ilvl w:val="0"/>
          <w:numId w:val="2"/>
        </w:numPr>
        <w:shd w:val="clear" w:color="auto" w:fill="FFFFFF" w:themeFill="background1"/>
        <w:spacing w:after="0" w:line="259" w:lineRule="auto"/>
        <w:jc w:val="both"/>
        <w:rPr>
          <w:rFonts w:ascii="Calibri" w:eastAsia="Calibri" w:hAnsi="Calibri" w:cs="Calibri"/>
          <w:color w:val="0B0C0C"/>
        </w:rPr>
      </w:pPr>
      <w:r w:rsidRPr="2FC164F6">
        <w:rPr>
          <w:rFonts w:ascii="Calibri" w:eastAsia="Calibri" w:hAnsi="Calibri" w:cs="Calibri"/>
          <w:i/>
          <w:iCs/>
          <w:color w:val="0B0C0C"/>
          <w:sz w:val="20"/>
          <w:szCs w:val="20"/>
        </w:rPr>
        <w:lastRenderedPageBreak/>
        <w:t xml:space="preserve">extra optional activities such as events, celebrations, specialist tuition (for example music classes or foreign languages) or other activities that are not </w:t>
      </w:r>
      <w:bookmarkStart w:id="2" w:name="_Int_TeHmSLqA"/>
      <w:r w:rsidRPr="2FC164F6">
        <w:rPr>
          <w:rFonts w:ascii="Calibri" w:eastAsia="Calibri" w:hAnsi="Calibri" w:cs="Calibri"/>
          <w:i/>
          <w:iCs/>
          <w:color w:val="0B0C0C"/>
          <w:sz w:val="20"/>
          <w:szCs w:val="20"/>
        </w:rPr>
        <w:t>directly related</w:t>
      </w:r>
      <w:bookmarkEnd w:id="2"/>
      <w:r w:rsidRPr="2FC164F6">
        <w:rPr>
          <w:rFonts w:ascii="Calibri" w:eastAsia="Calibri" w:hAnsi="Calibri" w:cs="Calibri"/>
          <w:i/>
          <w:iCs/>
          <w:color w:val="0B0C0C"/>
          <w:sz w:val="20"/>
          <w:szCs w:val="20"/>
        </w:rPr>
        <w:t xml:space="preserve"> or necessary for the effective delivery of the Early Years Foundation Stage (EYFS) statutory framework.</w:t>
      </w:r>
    </w:p>
    <w:p w14:paraId="69C8B96E" w14:textId="4C00140B" w:rsidR="7ECB1756" w:rsidRDefault="7ECB1756" w:rsidP="2FC164F6">
      <w:pPr>
        <w:pStyle w:val="ListParagraph"/>
        <w:numPr>
          <w:ilvl w:val="0"/>
          <w:numId w:val="2"/>
        </w:numPr>
        <w:jc w:val="both"/>
        <w:rPr>
          <w:rFonts w:ascii="Calibri" w:eastAsia="Calibri" w:hAnsi="Calibri" w:cs="Calibri"/>
          <w:color w:val="0B0C0C"/>
        </w:rPr>
      </w:pPr>
      <w:r w:rsidRPr="2FC164F6">
        <w:rPr>
          <w:rFonts w:ascii="Calibri" w:eastAsia="Calibri" w:hAnsi="Calibri" w:cs="Calibri"/>
          <w:i/>
          <w:iCs/>
          <w:color w:val="0B0C0C"/>
          <w:sz w:val="20"/>
          <w:szCs w:val="20"/>
        </w:rPr>
        <w:t xml:space="preserve">Providers can also charge for any additional, private paid hours according to their usual terms and conditions provided taking up private paid hours is not a condition of accessing a free place. </w:t>
      </w:r>
    </w:p>
    <w:p w14:paraId="616BF48C" w14:textId="47FC9739" w:rsidR="7ECB1756" w:rsidRDefault="7ECB1756" w:rsidP="2FC164F6">
      <w:pPr>
        <w:jc w:val="both"/>
        <w:rPr>
          <w:rFonts w:ascii="Calibri" w:eastAsia="Calibri" w:hAnsi="Calibri" w:cs="Calibri"/>
          <w:color w:val="000000" w:themeColor="text1"/>
        </w:rPr>
      </w:pPr>
      <w:r w:rsidRPr="2FC164F6">
        <w:rPr>
          <w:rFonts w:ascii="Calibri" w:eastAsia="Calibri" w:hAnsi="Calibri" w:cs="Calibri"/>
          <w:color w:val="000000" w:themeColor="text1"/>
        </w:rPr>
        <w:t>It should not include items and activities, such as arts and crafts</w:t>
      </w:r>
      <w:r w:rsidR="7901D330" w:rsidRPr="2FC164F6">
        <w:rPr>
          <w:rFonts w:ascii="Calibri" w:eastAsia="Calibri" w:hAnsi="Calibri" w:cs="Calibri"/>
          <w:color w:val="000000" w:themeColor="text1"/>
        </w:rPr>
        <w:t xml:space="preserve"> or </w:t>
      </w:r>
      <w:r w:rsidRPr="2FC164F6">
        <w:rPr>
          <w:rFonts w:ascii="Calibri" w:eastAsia="Calibri" w:hAnsi="Calibri" w:cs="Calibri"/>
          <w:color w:val="000000" w:themeColor="text1"/>
        </w:rPr>
        <w:t>staffing, which are covered</w:t>
      </w:r>
      <w:r w:rsidR="45A456C0" w:rsidRPr="2FC164F6">
        <w:rPr>
          <w:rFonts w:ascii="Calibri" w:eastAsia="Calibri" w:hAnsi="Calibri" w:cs="Calibri"/>
          <w:color w:val="000000" w:themeColor="text1"/>
        </w:rPr>
        <w:t xml:space="preserve"> </w:t>
      </w:r>
      <w:r w:rsidRPr="2FC164F6">
        <w:rPr>
          <w:rFonts w:ascii="Calibri" w:eastAsia="Calibri" w:hAnsi="Calibri" w:cs="Calibri"/>
          <w:color w:val="000000" w:themeColor="text1"/>
        </w:rPr>
        <w:t xml:space="preserve">by the EYFS </w:t>
      </w:r>
      <w:r w:rsidRPr="2FC164F6">
        <w:rPr>
          <w:rFonts w:ascii="Calibri" w:eastAsia="Calibri" w:hAnsi="Calibri" w:cs="Calibri"/>
          <w:b/>
          <w:bCs/>
          <w:color w:val="000000" w:themeColor="text1"/>
        </w:rPr>
        <w:t>(Early Years Foundation Stage)</w:t>
      </w:r>
      <w:r w:rsidRPr="2FC164F6">
        <w:rPr>
          <w:rFonts w:ascii="Calibri" w:eastAsia="Calibri" w:hAnsi="Calibri" w:cs="Calibri"/>
          <w:color w:val="000000" w:themeColor="text1"/>
        </w:rPr>
        <w:t>.</w:t>
      </w:r>
    </w:p>
    <w:p w14:paraId="48FB5C0B" w14:textId="2134A7F3" w:rsidR="7ECB1756" w:rsidRDefault="7ECB1756" w:rsidP="2FC164F6">
      <w:pPr>
        <w:pStyle w:val="ListParagraph"/>
        <w:numPr>
          <w:ilvl w:val="0"/>
          <w:numId w:val="1"/>
        </w:numPr>
        <w:spacing w:before="120" w:after="120"/>
        <w:jc w:val="both"/>
        <w:rPr>
          <w:rFonts w:ascii="Calibri" w:eastAsia="Calibri" w:hAnsi="Calibri" w:cs="Calibri"/>
          <w:color w:val="000000" w:themeColor="text1"/>
        </w:rPr>
      </w:pPr>
      <w:r w:rsidRPr="2FC164F6">
        <w:rPr>
          <w:rFonts w:ascii="Calibri" w:eastAsia="Calibri" w:hAnsi="Calibri" w:cs="Calibri"/>
          <w:color w:val="0B0C0C"/>
        </w:rPr>
        <w:t xml:space="preserve">Parents cannot be made to pay for extra services or hours </w:t>
      </w:r>
      <w:bookmarkStart w:id="3" w:name="_Int_UodbDxif"/>
      <w:r w:rsidRPr="2FC164F6">
        <w:rPr>
          <w:rFonts w:ascii="Calibri" w:eastAsia="Calibri" w:hAnsi="Calibri" w:cs="Calibri"/>
          <w:color w:val="0B0C0C"/>
        </w:rPr>
        <w:t>in order to</w:t>
      </w:r>
      <w:bookmarkEnd w:id="3"/>
      <w:r w:rsidRPr="2FC164F6">
        <w:rPr>
          <w:rFonts w:ascii="Calibri" w:eastAsia="Calibri" w:hAnsi="Calibri" w:cs="Calibri"/>
          <w:color w:val="0B0C0C"/>
        </w:rPr>
        <w:t xml:space="preserve"> have a funded place. Payment</w:t>
      </w:r>
      <w:r w:rsidRPr="2FC164F6">
        <w:rPr>
          <w:rFonts w:ascii="Calibri" w:eastAsia="Calibri" w:hAnsi="Calibri" w:cs="Calibri"/>
          <w:color w:val="000000" w:themeColor="text1"/>
        </w:rPr>
        <w:t xml:space="preserve"> for the consumables and chargeable extras is voluntary. Providers are responsible for setting a clear policy on stating options for alternatives to payment for consumables, such as waiving or reducing the cost of meals and consumables or allowing parents to supply their own. A lunch policy should be in place.</w:t>
      </w:r>
    </w:p>
    <w:p w14:paraId="13593C4D" w14:textId="7196E90B" w:rsidR="7ECB1756" w:rsidRDefault="7ECB1756" w:rsidP="2FC164F6">
      <w:pPr>
        <w:pStyle w:val="ListParagraph"/>
        <w:numPr>
          <w:ilvl w:val="0"/>
          <w:numId w:val="1"/>
        </w:numPr>
        <w:spacing w:before="120" w:after="120"/>
        <w:jc w:val="both"/>
        <w:rPr>
          <w:rFonts w:ascii="Calibri" w:eastAsia="Calibri" w:hAnsi="Calibri" w:cs="Calibri"/>
          <w:color w:val="000000" w:themeColor="text1"/>
        </w:rPr>
      </w:pPr>
      <w:r w:rsidRPr="2FC164F6">
        <w:rPr>
          <w:rFonts w:ascii="Calibri" w:eastAsia="Calibri" w:hAnsi="Calibri" w:cs="Calibri"/>
          <w:b/>
          <w:bCs/>
          <w:color w:val="000000" w:themeColor="text1"/>
          <w:u w:val="single"/>
        </w:rPr>
        <w:t>Please note:</w:t>
      </w:r>
      <w:r w:rsidRPr="2FC164F6">
        <w:rPr>
          <w:rFonts w:ascii="Calibri" w:eastAsia="Calibri" w:hAnsi="Calibri" w:cs="Calibri"/>
          <w:b/>
          <w:bCs/>
          <w:color w:val="000000" w:themeColor="text1"/>
        </w:rPr>
        <w:t xml:space="preserve"> </w:t>
      </w:r>
      <w:r w:rsidRPr="2FC164F6">
        <w:rPr>
          <w:rFonts w:ascii="Calibri" w:eastAsia="Calibri" w:hAnsi="Calibri" w:cs="Calibri"/>
          <w:color w:val="000000" w:themeColor="text1"/>
        </w:rPr>
        <w:t>You may need to explain to parents that</w:t>
      </w:r>
      <w:r w:rsidR="003D7744">
        <w:rPr>
          <w:rFonts w:ascii="Calibri" w:eastAsia="Calibri" w:hAnsi="Calibri" w:cs="Calibri"/>
          <w:color w:val="000000" w:themeColor="text1"/>
        </w:rPr>
        <w:t xml:space="preserve"> the</w:t>
      </w:r>
      <w:r w:rsidRPr="2FC164F6">
        <w:rPr>
          <w:rFonts w:ascii="Calibri" w:eastAsia="Calibri" w:hAnsi="Calibri" w:cs="Calibri"/>
          <w:color w:val="000000" w:themeColor="text1"/>
        </w:rPr>
        <w:t xml:space="preserve"> Funded Entitlement is not intended to cover the cost of meals, other consumables, additional hours, or additional activities. Providers can request a </w:t>
      </w:r>
      <w:r w:rsidR="00FA0D4E">
        <w:rPr>
          <w:rFonts w:ascii="Calibri" w:eastAsia="Calibri" w:hAnsi="Calibri" w:cs="Calibri"/>
          <w:color w:val="000000" w:themeColor="text1"/>
        </w:rPr>
        <w:t xml:space="preserve">voluntary </w:t>
      </w:r>
      <w:r w:rsidRPr="2FC164F6">
        <w:rPr>
          <w:rFonts w:ascii="Calibri" w:eastAsia="Calibri" w:hAnsi="Calibri" w:cs="Calibri"/>
          <w:color w:val="000000" w:themeColor="text1"/>
        </w:rPr>
        <w:t xml:space="preserve">fee for these additions, but clear alternative options to payment must be offered. You may need to refer them to the “Charging” section on Page 8 of Buckinghamshire Council Guidance on: Local Management of the Funded Entitlement which can be found on the </w:t>
      </w:r>
      <w:hyperlink r:id="rId12">
        <w:r w:rsidRPr="2FC164F6">
          <w:rPr>
            <w:rStyle w:val="Hyperlink"/>
            <w:rFonts w:ascii="Calibri" w:eastAsia="Calibri" w:hAnsi="Calibri" w:cs="Calibri"/>
          </w:rPr>
          <w:t>Early Years website.</w:t>
        </w:r>
      </w:hyperlink>
      <w:r w:rsidRPr="2FC164F6">
        <w:rPr>
          <w:rFonts w:ascii="Calibri" w:eastAsia="Calibri" w:hAnsi="Calibri" w:cs="Calibri"/>
          <w:color w:val="000000" w:themeColor="text1"/>
        </w:rPr>
        <w:t xml:space="preserve"> </w:t>
      </w:r>
      <w:r w:rsidRPr="003B7F1A">
        <w:rPr>
          <w:rFonts w:ascii="Calibri" w:eastAsia="Calibri" w:hAnsi="Calibri" w:cs="Calibri"/>
          <w:i/>
          <w:iCs/>
          <w:color w:val="0B0C0C"/>
        </w:rPr>
        <w:t xml:space="preserve">’Government funding is intended to deliver 15 or 30 hours a week of free, high quality, flexible childcare. The 15 or 30 hours must be able to be accessed free of charge to parents. There must not be any mandatory charges for parents in relation to the free hours. Government funding is not intended to cover the costs of meals, other consumables, additional </w:t>
      </w:r>
      <w:bookmarkStart w:id="4" w:name="_Int_LWGQL9Ll"/>
      <w:r w:rsidRPr="003B7F1A">
        <w:rPr>
          <w:rFonts w:ascii="Calibri" w:eastAsia="Calibri" w:hAnsi="Calibri" w:cs="Calibri"/>
          <w:i/>
          <w:iCs/>
          <w:color w:val="0B0C0C"/>
        </w:rPr>
        <w:t>hours</w:t>
      </w:r>
      <w:bookmarkEnd w:id="4"/>
      <w:r w:rsidRPr="003B7F1A">
        <w:rPr>
          <w:rFonts w:ascii="Calibri" w:eastAsia="Calibri" w:hAnsi="Calibri" w:cs="Calibri"/>
          <w:i/>
          <w:iCs/>
          <w:color w:val="0B0C0C"/>
        </w:rPr>
        <w:t xml:space="preserve"> or additional services.’’</w:t>
      </w:r>
      <w:r w:rsidRPr="003B7F1A">
        <w:rPr>
          <w:rFonts w:ascii="Calibri" w:eastAsia="Calibri" w:hAnsi="Calibri" w:cs="Calibri"/>
          <w:color w:val="000000" w:themeColor="text1"/>
          <w:sz w:val="24"/>
          <w:szCs w:val="24"/>
        </w:rPr>
        <w:t xml:space="preserve"> </w:t>
      </w:r>
    </w:p>
    <w:p w14:paraId="1781C042" w14:textId="4258A307" w:rsidR="7ECB1756" w:rsidRDefault="7ECB1756" w:rsidP="2FC164F6">
      <w:pPr>
        <w:pStyle w:val="ListParagraph"/>
        <w:numPr>
          <w:ilvl w:val="0"/>
          <w:numId w:val="1"/>
        </w:numPr>
        <w:tabs>
          <w:tab w:val="left" w:pos="1276"/>
        </w:tabs>
        <w:spacing w:after="120" w:line="259" w:lineRule="auto"/>
        <w:jc w:val="both"/>
        <w:rPr>
          <w:rFonts w:ascii="Calibri" w:eastAsia="Calibri" w:hAnsi="Calibri" w:cs="Calibri"/>
          <w:color w:val="000000" w:themeColor="text1"/>
        </w:rPr>
      </w:pPr>
      <w:r w:rsidRPr="2FC164F6">
        <w:rPr>
          <w:rFonts w:ascii="Calibri" w:eastAsia="Calibri" w:hAnsi="Calibri" w:cs="Calibri"/>
          <w:color w:val="000000" w:themeColor="text1"/>
        </w:rPr>
        <w:t xml:space="preserve">Clearly state your fee payment plan including information about when you will invoice, the amount of any deposits that may be required, and the action you will take around non-payment of fees. </w:t>
      </w:r>
    </w:p>
    <w:p w14:paraId="7F7D142E" w14:textId="180797A8" w:rsidR="7ECB1756" w:rsidRDefault="7ECB1756" w:rsidP="2FC164F6">
      <w:pPr>
        <w:pStyle w:val="ListParagraph"/>
        <w:numPr>
          <w:ilvl w:val="0"/>
          <w:numId w:val="1"/>
        </w:numPr>
        <w:tabs>
          <w:tab w:val="left" w:pos="1276"/>
        </w:tabs>
        <w:spacing w:after="120" w:line="259" w:lineRule="auto"/>
        <w:jc w:val="both"/>
        <w:rPr>
          <w:rFonts w:ascii="Calibri" w:eastAsia="Calibri" w:hAnsi="Calibri" w:cs="Calibri"/>
          <w:color w:val="000000" w:themeColor="text1"/>
        </w:rPr>
      </w:pPr>
      <w:r w:rsidRPr="2FC164F6">
        <w:rPr>
          <w:rFonts w:ascii="Calibri" w:eastAsia="Calibri" w:hAnsi="Calibri" w:cs="Calibri"/>
          <w:color w:val="0B0C0C"/>
        </w:rPr>
        <w:t>It should be clear that an invoice has come from the provider. It should be broken down clearly to – free entitlement hours; private hours; food charges; non-food consumables; activities. This invoice should agree with the settings’ published chargeable extras. This takes effect by January 2026 and applies to all providers.</w:t>
      </w:r>
      <w:r w:rsidRPr="2FC164F6">
        <w:rPr>
          <w:rFonts w:ascii="Calibri" w:eastAsia="Calibri" w:hAnsi="Calibri" w:cs="Calibri"/>
          <w:color w:val="000000" w:themeColor="text1"/>
        </w:rPr>
        <w:t xml:space="preserve"> An example of a compliant invoice can be found on the </w:t>
      </w:r>
      <w:hyperlink r:id="rId13">
        <w:r w:rsidRPr="2FC164F6">
          <w:rPr>
            <w:rStyle w:val="Hyperlink"/>
            <w:rFonts w:ascii="Calibri" w:eastAsia="Calibri" w:hAnsi="Calibri" w:cs="Calibri"/>
          </w:rPr>
          <w:t>Early Years website</w:t>
        </w:r>
      </w:hyperlink>
      <w:r w:rsidRPr="2FC164F6">
        <w:rPr>
          <w:rFonts w:ascii="Calibri" w:eastAsia="Calibri" w:hAnsi="Calibri" w:cs="Calibri"/>
          <w:color w:val="000000" w:themeColor="text1"/>
        </w:rPr>
        <w:t>.</w:t>
      </w:r>
    </w:p>
    <w:p w14:paraId="1995DB52" w14:textId="3672007E" w:rsidR="7ECB1756" w:rsidRDefault="7ECB1756" w:rsidP="2FC164F6">
      <w:pPr>
        <w:pStyle w:val="ListParagraph"/>
        <w:numPr>
          <w:ilvl w:val="0"/>
          <w:numId w:val="1"/>
        </w:numPr>
        <w:tabs>
          <w:tab w:val="left" w:pos="1276"/>
        </w:tabs>
        <w:spacing w:after="120" w:line="259" w:lineRule="auto"/>
        <w:jc w:val="both"/>
        <w:rPr>
          <w:rFonts w:ascii="Calibri" w:eastAsia="Calibri" w:hAnsi="Calibri" w:cs="Calibri"/>
          <w:color w:val="000000" w:themeColor="text1"/>
        </w:rPr>
      </w:pPr>
      <w:r w:rsidRPr="2FC164F6">
        <w:rPr>
          <w:rFonts w:ascii="Calibri" w:eastAsia="Calibri" w:hAnsi="Calibri" w:cs="Calibri"/>
          <w:color w:val="000000" w:themeColor="text1"/>
        </w:rPr>
        <w:t>Deposits for funded only children must be returned within 6 weeks of the place being taken up.</w:t>
      </w:r>
    </w:p>
    <w:p w14:paraId="49264D7E" w14:textId="02ABA22C" w:rsidR="7ECB1756" w:rsidRDefault="7ECB1756" w:rsidP="2FC164F6">
      <w:pPr>
        <w:pStyle w:val="ListParagraph"/>
        <w:numPr>
          <w:ilvl w:val="0"/>
          <w:numId w:val="1"/>
        </w:numPr>
        <w:tabs>
          <w:tab w:val="left" w:pos="1276"/>
        </w:tabs>
        <w:spacing w:after="120" w:line="259" w:lineRule="auto"/>
        <w:jc w:val="both"/>
        <w:rPr>
          <w:rFonts w:ascii="Calibri" w:eastAsia="Calibri" w:hAnsi="Calibri" w:cs="Calibri"/>
          <w:color w:val="000000" w:themeColor="text1"/>
        </w:rPr>
      </w:pPr>
      <w:r w:rsidRPr="2FC164F6">
        <w:rPr>
          <w:rFonts w:ascii="Calibri" w:eastAsia="Calibri" w:hAnsi="Calibri" w:cs="Calibri"/>
          <w:color w:val="000000" w:themeColor="text1"/>
        </w:rPr>
        <w:t>No registration fee can be applied for funded only children.</w:t>
      </w:r>
    </w:p>
    <w:p w14:paraId="51E1024F" w14:textId="693331B9" w:rsidR="7ECB1756" w:rsidRDefault="7ECB1756" w:rsidP="2FC164F6">
      <w:pPr>
        <w:pStyle w:val="ListParagraph"/>
        <w:numPr>
          <w:ilvl w:val="0"/>
          <w:numId w:val="1"/>
        </w:numPr>
        <w:tabs>
          <w:tab w:val="left" w:pos="1276"/>
        </w:tabs>
        <w:ind w:right="255"/>
        <w:jc w:val="both"/>
        <w:rPr>
          <w:rFonts w:ascii="Calibri" w:eastAsia="Calibri" w:hAnsi="Calibri" w:cs="Calibri"/>
          <w:color w:val="000000" w:themeColor="text1"/>
        </w:rPr>
      </w:pPr>
      <w:r w:rsidRPr="2FC164F6">
        <w:rPr>
          <w:rFonts w:ascii="Calibri" w:eastAsia="Calibri" w:hAnsi="Calibri" w:cs="Calibri"/>
          <w:color w:val="000000" w:themeColor="text1"/>
          <w:u w:val="single"/>
          <w:lang w:val="en-US"/>
        </w:rPr>
        <w:t>Consumables are not intended to be used as a “</w:t>
      </w:r>
      <w:r w:rsidRPr="2FC164F6">
        <w:rPr>
          <w:rFonts w:ascii="Calibri" w:eastAsia="Calibri" w:hAnsi="Calibri" w:cs="Calibri"/>
          <w:b/>
          <w:bCs/>
          <w:color w:val="000000" w:themeColor="text1"/>
          <w:u w:val="single"/>
          <w:lang w:val="en-US"/>
        </w:rPr>
        <w:t>top-up.</w:t>
      </w:r>
      <w:r w:rsidRPr="2FC164F6">
        <w:rPr>
          <w:rFonts w:ascii="Calibri" w:eastAsia="Calibri" w:hAnsi="Calibri" w:cs="Calibri"/>
          <w:color w:val="000000" w:themeColor="text1"/>
          <w:u w:val="single"/>
          <w:lang w:val="en-US"/>
        </w:rPr>
        <w:t>”</w:t>
      </w:r>
    </w:p>
    <w:p w14:paraId="117C4890" w14:textId="303FFCFC" w:rsidR="7ECB1756" w:rsidRDefault="7ECB1756" w:rsidP="2FC164F6">
      <w:pPr>
        <w:pStyle w:val="ListParagraph"/>
        <w:numPr>
          <w:ilvl w:val="0"/>
          <w:numId w:val="1"/>
        </w:numPr>
        <w:tabs>
          <w:tab w:val="left" w:pos="1564"/>
          <w:tab w:val="left" w:pos="1566"/>
        </w:tabs>
        <w:spacing w:before="240"/>
        <w:ind w:right="255"/>
        <w:rPr>
          <w:rFonts w:ascii="Calibri" w:eastAsia="Calibri" w:hAnsi="Calibri" w:cs="Calibri"/>
          <w:color w:val="000000" w:themeColor="text1"/>
        </w:rPr>
      </w:pPr>
      <w:r w:rsidRPr="2FC164F6">
        <w:rPr>
          <w:rFonts w:ascii="Calibri" w:eastAsia="Calibri" w:hAnsi="Calibri" w:cs="Calibri"/>
          <w:color w:val="000000" w:themeColor="text1"/>
          <w:lang w:val="en-US"/>
        </w:rPr>
        <w:t>The DfE defines a top up as ‘’any difference between a provider’s normal charge to parents and the funding they receive from the local authority to deliver free places.”</w:t>
      </w:r>
    </w:p>
    <w:p w14:paraId="52BAD019" w14:textId="580B2AD6" w:rsidR="4453E40B" w:rsidRDefault="4453E40B" w:rsidP="1FC4E3E4">
      <w:pPr>
        <w:jc w:val="both"/>
        <w:rPr>
          <w:rFonts w:ascii="Calibri" w:hAnsi="Calibri" w:cs="Arial"/>
          <w:b/>
          <w:bCs/>
        </w:rPr>
      </w:pPr>
      <w:r w:rsidRPr="4BBEA33C">
        <w:rPr>
          <w:rFonts w:ascii="Calibri" w:hAnsi="Calibri" w:cs="Arial"/>
        </w:rPr>
        <w:t>T</w:t>
      </w:r>
      <w:r w:rsidR="00913112" w:rsidRPr="4BBEA33C">
        <w:rPr>
          <w:rFonts w:ascii="Calibri" w:hAnsi="Calibri" w:cs="Arial"/>
        </w:rPr>
        <w:t xml:space="preserve">here may be other items you wish to include in your admissions and fees </w:t>
      </w:r>
      <w:r w:rsidR="000619D1" w:rsidRPr="4BBEA33C">
        <w:rPr>
          <w:rFonts w:ascii="Calibri" w:hAnsi="Calibri" w:cs="Arial"/>
        </w:rPr>
        <w:t>policies,</w:t>
      </w:r>
      <w:r w:rsidR="00913112" w:rsidRPr="4BBEA33C">
        <w:rPr>
          <w:rFonts w:ascii="Calibri" w:hAnsi="Calibri" w:cs="Arial"/>
        </w:rPr>
        <w:t xml:space="preserve"> but you must ensure </w:t>
      </w:r>
      <w:r w:rsidR="175D5BFE" w:rsidRPr="4BBEA33C">
        <w:rPr>
          <w:rFonts w:ascii="Calibri" w:hAnsi="Calibri" w:cs="Arial"/>
        </w:rPr>
        <w:t>that</w:t>
      </w:r>
      <w:r w:rsidR="00913112" w:rsidRPr="4BBEA33C">
        <w:rPr>
          <w:rFonts w:ascii="Calibri" w:hAnsi="Calibri" w:cs="Arial"/>
        </w:rPr>
        <w:t xml:space="preserve"> </w:t>
      </w:r>
      <w:r w:rsidR="5F324037" w:rsidRPr="4BBEA33C">
        <w:rPr>
          <w:rFonts w:ascii="Calibri" w:hAnsi="Calibri" w:cs="Arial"/>
        </w:rPr>
        <w:t>these points</w:t>
      </w:r>
      <w:r w:rsidR="00913112" w:rsidRPr="4BBEA33C">
        <w:rPr>
          <w:rFonts w:ascii="Calibri" w:hAnsi="Calibri" w:cs="Arial"/>
        </w:rPr>
        <w:t xml:space="preserve"> </w:t>
      </w:r>
      <w:r w:rsidR="00C7699D" w:rsidRPr="4BBEA33C">
        <w:rPr>
          <w:rFonts w:ascii="Calibri" w:hAnsi="Calibri" w:cs="Arial"/>
        </w:rPr>
        <w:t>are</w:t>
      </w:r>
      <w:r w:rsidR="00913112" w:rsidRPr="4BBEA33C">
        <w:rPr>
          <w:rFonts w:ascii="Calibri" w:hAnsi="Calibri" w:cs="Arial"/>
        </w:rPr>
        <w:t xml:space="preserve"> included so that you </w:t>
      </w:r>
      <w:bookmarkStart w:id="5" w:name="_Int_10MRjD9K"/>
      <w:r w:rsidR="00913112" w:rsidRPr="4BBEA33C">
        <w:rPr>
          <w:rFonts w:ascii="Calibri" w:hAnsi="Calibri" w:cs="Arial"/>
        </w:rPr>
        <w:t>are in compli</w:t>
      </w:r>
      <w:r w:rsidR="008D2B71" w:rsidRPr="4BBEA33C">
        <w:rPr>
          <w:rFonts w:ascii="Calibri" w:hAnsi="Calibri" w:cs="Arial"/>
        </w:rPr>
        <w:t>ance with</w:t>
      </w:r>
      <w:bookmarkEnd w:id="5"/>
      <w:r w:rsidR="008D2B71" w:rsidRPr="4BBEA33C">
        <w:rPr>
          <w:rFonts w:ascii="Calibri" w:hAnsi="Calibri" w:cs="Arial"/>
        </w:rPr>
        <w:t xml:space="preserve"> </w:t>
      </w:r>
      <w:hyperlink r:id="rId14">
        <w:r w:rsidR="002E4154">
          <w:rPr>
            <w:rStyle w:val="Hyperlink"/>
            <w:rFonts w:ascii="Calibri" w:hAnsi="Calibri" w:cs="Arial"/>
          </w:rPr>
          <w:t>Buckinghamshire Council Guidance</w:t>
        </w:r>
      </w:hyperlink>
      <w:r w:rsidR="00913112" w:rsidRPr="4BBEA33C">
        <w:rPr>
          <w:rFonts w:ascii="Calibri" w:hAnsi="Calibri" w:cs="Arial"/>
        </w:rPr>
        <w:t xml:space="preserve"> on providing </w:t>
      </w:r>
      <w:r w:rsidR="003B6812" w:rsidRPr="4BBEA33C">
        <w:rPr>
          <w:rFonts w:ascii="Calibri" w:hAnsi="Calibri" w:cs="Arial"/>
        </w:rPr>
        <w:t>Funded</w:t>
      </w:r>
      <w:r w:rsidR="00913112" w:rsidRPr="4BBEA33C">
        <w:rPr>
          <w:rFonts w:ascii="Calibri" w:hAnsi="Calibri" w:cs="Arial"/>
        </w:rPr>
        <w:t xml:space="preserve"> Entitlement places.</w:t>
      </w:r>
      <w:r w:rsidR="60D4369F" w:rsidRPr="4BBEA33C">
        <w:rPr>
          <w:rFonts w:ascii="Calibri" w:hAnsi="Calibri" w:cs="Arial"/>
          <w:b/>
          <w:bCs/>
        </w:rPr>
        <w:t xml:space="preserve"> Buckinghamshire Council cannot sign off </w:t>
      </w:r>
      <w:r w:rsidR="478012B0" w:rsidRPr="4BBEA33C">
        <w:rPr>
          <w:rFonts w:ascii="Calibri" w:hAnsi="Calibri" w:cs="Arial"/>
          <w:b/>
          <w:bCs/>
        </w:rPr>
        <w:t xml:space="preserve">policies which are not </w:t>
      </w:r>
      <w:r w:rsidR="76461770" w:rsidRPr="4BBEA33C">
        <w:rPr>
          <w:rFonts w:ascii="Calibri" w:hAnsi="Calibri" w:cs="Arial"/>
          <w:b/>
          <w:bCs/>
        </w:rPr>
        <w:t xml:space="preserve">DfE (Department for Education) </w:t>
      </w:r>
      <w:r w:rsidR="3D136853" w:rsidRPr="4BBEA33C">
        <w:rPr>
          <w:rFonts w:ascii="Calibri" w:hAnsi="Calibri" w:cs="Arial"/>
          <w:b/>
          <w:bCs/>
        </w:rPr>
        <w:t>compliant,</w:t>
      </w:r>
      <w:r w:rsidR="60D4369F" w:rsidRPr="4BBEA33C">
        <w:rPr>
          <w:rFonts w:ascii="Calibri" w:hAnsi="Calibri" w:cs="Arial"/>
          <w:b/>
          <w:bCs/>
        </w:rPr>
        <w:t xml:space="preserve"> and this may delay the application process.</w:t>
      </w:r>
    </w:p>
    <w:p w14:paraId="3E6ECE80" w14:textId="77777777" w:rsidR="00D90D27" w:rsidRDefault="00D90D27" w:rsidP="1FC4E3E4">
      <w:pPr>
        <w:jc w:val="both"/>
        <w:rPr>
          <w:rFonts w:ascii="Calibri" w:hAnsi="Calibri" w:cs="Arial"/>
        </w:rPr>
      </w:pPr>
    </w:p>
    <w:p w14:paraId="1B4ACDCC" w14:textId="37894799" w:rsidR="111B49AE" w:rsidRDefault="111B49AE" w:rsidP="3AECC34F">
      <w:pPr>
        <w:ind w:right="119"/>
        <w:jc w:val="both"/>
        <w:rPr>
          <w:b/>
          <w:bCs/>
          <w:u w:val="single"/>
        </w:rPr>
      </w:pPr>
      <w:r w:rsidRPr="3AECC34F">
        <w:rPr>
          <w:b/>
          <w:bCs/>
          <w:u w:val="single"/>
        </w:rPr>
        <w:t>Eligible Working Parent Funding</w:t>
      </w:r>
    </w:p>
    <w:p w14:paraId="53DAB4CB" w14:textId="6964C13F" w:rsidR="5BB69093" w:rsidRDefault="5BB69093" w:rsidP="1FC4E3E4">
      <w:pPr>
        <w:jc w:val="both"/>
      </w:pPr>
      <w:r>
        <w:t xml:space="preserve">It is not essential to include reference to </w:t>
      </w:r>
      <w:r w:rsidR="4F71FB43">
        <w:t xml:space="preserve">Eligible Working Parent </w:t>
      </w:r>
      <w:r>
        <w:t>funding</w:t>
      </w:r>
      <w:r w:rsidR="001E1617">
        <w:t xml:space="preserve"> </w:t>
      </w:r>
      <w:r>
        <w:t xml:space="preserve">in </w:t>
      </w:r>
      <w:r w:rsidR="1425038C">
        <w:t>your</w:t>
      </w:r>
      <w:r>
        <w:t xml:space="preserve"> policy but is highly recommended </w:t>
      </w:r>
      <w:bookmarkStart w:id="6" w:name="_Int_G8CSkyqK"/>
      <w:r>
        <w:t>in the event that</w:t>
      </w:r>
      <w:bookmarkEnd w:id="6"/>
      <w:r>
        <w:t xml:space="preserve"> a parent </w:t>
      </w:r>
      <w:r w:rsidR="5C68D793">
        <w:t xml:space="preserve">falls out of </w:t>
      </w:r>
      <w:r w:rsidR="10D5D591">
        <w:t>eligibility</w:t>
      </w:r>
      <w:r>
        <w:t xml:space="preserve"> and challenges any subsequent fees they may be liable for.</w:t>
      </w:r>
    </w:p>
    <w:p w14:paraId="58FDABCD" w14:textId="2D8E4991" w:rsidR="65DF3C4D" w:rsidRDefault="65DF3C4D" w:rsidP="294064D1">
      <w:pPr>
        <w:pStyle w:val="ListParagraph"/>
        <w:numPr>
          <w:ilvl w:val="0"/>
          <w:numId w:val="7"/>
        </w:numPr>
        <w:spacing w:after="0" w:line="240" w:lineRule="auto"/>
        <w:jc w:val="both"/>
      </w:pPr>
      <w:r>
        <w:t xml:space="preserve">Eligible Working Parent </w:t>
      </w:r>
      <w:r w:rsidR="5BB69093" w:rsidRPr="294064D1">
        <w:rPr>
          <w:rFonts w:eastAsia="Times New Roman"/>
        </w:rPr>
        <w:t xml:space="preserve">Funding can be applied for on </w:t>
      </w:r>
      <w:hyperlink r:id="rId15">
        <w:r w:rsidR="1950237D" w:rsidRPr="294064D1">
          <w:rPr>
            <w:rStyle w:val="Hyperlink"/>
          </w:rPr>
          <w:t>Homepage | Best Start in Life</w:t>
        </w:r>
      </w:hyperlink>
    </w:p>
    <w:p w14:paraId="36B74060" w14:textId="378DEF6F" w:rsidR="5BB69093" w:rsidRDefault="5BB69093" w:rsidP="1FC4E3E4">
      <w:pPr>
        <w:pStyle w:val="ListParagraph"/>
        <w:numPr>
          <w:ilvl w:val="0"/>
          <w:numId w:val="7"/>
        </w:numPr>
        <w:spacing w:beforeAutospacing="1" w:afterAutospacing="1" w:line="240" w:lineRule="auto"/>
        <w:jc w:val="both"/>
        <w:rPr>
          <w:rFonts w:eastAsia="Times New Roman"/>
          <w:b/>
          <w:bCs/>
        </w:rPr>
      </w:pPr>
      <w:r w:rsidRPr="38EAD851">
        <w:rPr>
          <w:rFonts w:eastAsia="Times New Roman"/>
          <w:b/>
          <w:bCs/>
        </w:rPr>
        <w:t xml:space="preserve">It is eligible parents’ responsibility to apply for the </w:t>
      </w:r>
      <w:hyperlink r:id="rId16">
        <w:r w:rsidR="79EF47D9" w:rsidRPr="38EAD851">
          <w:rPr>
            <w:rStyle w:val="Hyperlink"/>
            <w:rFonts w:eastAsia="Times New Roman"/>
            <w:b/>
            <w:bCs/>
          </w:rPr>
          <w:t>Eligibility</w:t>
        </w:r>
        <w:r w:rsidRPr="38EAD851">
          <w:rPr>
            <w:rStyle w:val="Hyperlink"/>
            <w:rFonts w:eastAsia="Times New Roman"/>
            <w:b/>
            <w:bCs/>
          </w:rPr>
          <w:t xml:space="preserve"> code</w:t>
        </w:r>
      </w:hyperlink>
      <w:r w:rsidRPr="38EAD851">
        <w:rPr>
          <w:rFonts w:eastAsia="Times New Roman"/>
          <w:b/>
          <w:bCs/>
        </w:rPr>
        <w:t xml:space="preserve"> before the fixed deadlines 31</w:t>
      </w:r>
      <w:r w:rsidRPr="38EAD851">
        <w:rPr>
          <w:rFonts w:eastAsia="Times New Roman"/>
          <w:b/>
          <w:bCs/>
          <w:vertAlign w:val="superscript"/>
        </w:rPr>
        <w:t>st</w:t>
      </w:r>
      <w:r w:rsidRPr="38EAD851">
        <w:rPr>
          <w:rFonts w:eastAsia="Times New Roman"/>
          <w:b/>
          <w:bCs/>
        </w:rPr>
        <w:t xml:space="preserve"> March, 31</w:t>
      </w:r>
      <w:r w:rsidRPr="38EAD851">
        <w:rPr>
          <w:rFonts w:eastAsia="Times New Roman"/>
          <w:b/>
          <w:bCs/>
          <w:vertAlign w:val="superscript"/>
        </w:rPr>
        <w:t>st</w:t>
      </w:r>
      <w:r w:rsidRPr="38EAD851">
        <w:rPr>
          <w:rFonts w:eastAsia="Times New Roman"/>
          <w:b/>
          <w:bCs/>
        </w:rPr>
        <w:t xml:space="preserve"> August and 31</w:t>
      </w:r>
      <w:r w:rsidRPr="38EAD851">
        <w:rPr>
          <w:rFonts w:eastAsia="Times New Roman"/>
          <w:b/>
          <w:bCs/>
          <w:vertAlign w:val="superscript"/>
        </w:rPr>
        <w:t>st</w:t>
      </w:r>
      <w:r w:rsidRPr="38EAD851">
        <w:rPr>
          <w:rFonts w:eastAsia="Times New Roman"/>
          <w:b/>
          <w:bCs/>
        </w:rPr>
        <w:t xml:space="preserve"> December and to reconfirm their codes every three months. </w:t>
      </w:r>
    </w:p>
    <w:p w14:paraId="08FF9A48" w14:textId="49792697" w:rsidR="5BB69093" w:rsidRDefault="5BB69093" w:rsidP="1FC4E3E4">
      <w:pPr>
        <w:pStyle w:val="ListParagraph"/>
        <w:numPr>
          <w:ilvl w:val="0"/>
          <w:numId w:val="7"/>
        </w:numPr>
        <w:spacing w:after="0" w:line="240" w:lineRule="auto"/>
        <w:jc w:val="both"/>
        <w:rPr>
          <w:rFonts w:eastAsia="Times New Roman"/>
        </w:rPr>
      </w:pPr>
      <w:r w:rsidRPr="38EAD851">
        <w:rPr>
          <w:rFonts w:eastAsia="Times New Roman"/>
        </w:rPr>
        <w:t>Families remain eligible at a current setting if they fall into their grace period but cannot start with a new setting until their code has been reconfirmed and prior to the cut-off date.</w:t>
      </w:r>
    </w:p>
    <w:p w14:paraId="0E7671F1" w14:textId="2BC10B1C" w:rsidR="5BB69093" w:rsidRDefault="5BB69093" w:rsidP="1FC4E3E4">
      <w:pPr>
        <w:pStyle w:val="ListParagraph"/>
        <w:numPr>
          <w:ilvl w:val="0"/>
          <w:numId w:val="7"/>
        </w:numPr>
        <w:spacing w:after="0" w:line="240" w:lineRule="auto"/>
        <w:jc w:val="both"/>
        <w:rPr>
          <w:rFonts w:eastAsia="Times New Roman"/>
        </w:rPr>
      </w:pPr>
      <w:r w:rsidRPr="38EAD851">
        <w:rPr>
          <w:rFonts w:eastAsia="Times New Roman"/>
        </w:rPr>
        <w:t>New or lapsed codes will show as eligible once confirmed but cannot be claimed for until the next cut-off date</w:t>
      </w:r>
      <w:r w:rsidR="5D945B53" w:rsidRPr="38EAD851">
        <w:rPr>
          <w:rFonts w:eastAsia="Times New Roman"/>
        </w:rPr>
        <w:t xml:space="preserve">. </w:t>
      </w:r>
      <w:r w:rsidR="4B025E99" w:rsidRPr="38EAD851">
        <w:rPr>
          <w:rFonts w:eastAsia="Times New Roman"/>
        </w:rPr>
        <w:t>A</w:t>
      </w:r>
      <w:r w:rsidRPr="38EAD851">
        <w:rPr>
          <w:rFonts w:eastAsia="Times New Roman"/>
        </w:rPr>
        <w:t xml:space="preserve"> new code confirmed on 2</w:t>
      </w:r>
      <w:r w:rsidRPr="38EAD851">
        <w:rPr>
          <w:rFonts w:eastAsia="Times New Roman"/>
          <w:vertAlign w:val="superscript"/>
        </w:rPr>
        <w:t>nd</w:t>
      </w:r>
      <w:r w:rsidRPr="38EAD851">
        <w:rPr>
          <w:rFonts w:eastAsia="Times New Roman"/>
        </w:rPr>
        <w:t xml:space="preserve"> January may show the child as eligible, but it has missed the cut off date of 31</w:t>
      </w:r>
      <w:r w:rsidRPr="38EAD851">
        <w:rPr>
          <w:rFonts w:eastAsia="Times New Roman"/>
          <w:vertAlign w:val="superscript"/>
        </w:rPr>
        <w:t>st</w:t>
      </w:r>
      <w:r w:rsidRPr="38EAD851">
        <w:rPr>
          <w:rFonts w:eastAsia="Times New Roman"/>
        </w:rPr>
        <w:t xml:space="preserve"> December and cannot be used until the </w:t>
      </w:r>
      <w:proofErr w:type="gramStart"/>
      <w:r w:rsidRPr="38EAD851">
        <w:rPr>
          <w:rFonts w:eastAsia="Times New Roman"/>
        </w:rPr>
        <w:t>Summer</w:t>
      </w:r>
      <w:proofErr w:type="gramEnd"/>
      <w:r w:rsidRPr="38EAD851">
        <w:rPr>
          <w:rFonts w:eastAsia="Times New Roman"/>
        </w:rPr>
        <w:t xml:space="preserve"> term. </w:t>
      </w:r>
    </w:p>
    <w:p w14:paraId="34791ED1" w14:textId="4D55E52E" w:rsidR="5BB69093" w:rsidRDefault="5BB69093" w:rsidP="1FC4E3E4">
      <w:pPr>
        <w:pStyle w:val="ListParagraph"/>
        <w:numPr>
          <w:ilvl w:val="0"/>
          <w:numId w:val="7"/>
        </w:numPr>
        <w:spacing w:after="0" w:line="240" w:lineRule="auto"/>
        <w:jc w:val="both"/>
        <w:rPr>
          <w:rFonts w:eastAsia="Times New Roman"/>
        </w:rPr>
      </w:pPr>
      <w:r w:rsidRPr="38EAD851">
        <w:rPr>
          <w:rFonts w:eastAsia="Times New Roman"/>
        </w:rPr>
        <w:t>Codes can only be used for the term after a child turns</w:t>
      </w:r>
      <w:r w:rsidR="508EA597" w:rsidRPr="38EAD851">
        <w:rPr>
          <w:rFonts w:eastAsia="Times New Roman"/>
        </w:rPr>
        <w:t xml:space="preserve"> </w:t>
      </w:r>
      <w:r w:rsidR="00642B76">
        <w:rPr>
          <w:rFonts w:eastAsia="Times New Roman"/>
        </w:rPr>
        <w:t>9 months</w:t>
      </w:r>
      <w:r w:rsidRPr="38EAD851">
        <w:rPr>
          <w:rFonts w:eastAsia="Times New Roman"/>
        </w:rPr>
        <w:t xml:space="preserve"> and cannot be used once the child has started at Reception in school.</w:t>
      </w:r>
    </w:p>
    <w:p w14:paraId="278DB5F6" w14:textId="577E7F02" w:rsidR="0716DB04" w:rsidRDefault="0716DB04" w:rsidP="67D1870A">
      <w:pPr>
        <w:pStyle w:val="ListParagraph"/>
        <w:numPr>
          <w:ilvl w:val="0"/>
          <w:numId w:val="7"/>
        </w:numPr>
        <w:spacing w:after="0" w:line="240" w:lineRule="auto"/>
        <w:jc w:val="both"/>
      </w:pPr>
      <w:r w:rsidRPr="2FC164F6">
        <w:rPr>
          <w:rFonts w:ascii="Calibri" w:eastAsia="Calibri" w:hAnsi="Calibri" w:cs="Calibri"/>
          <w:b/>
          <w:bCs/>
          <w:color w:val="000000" w:themeColor="text1"/>
          <w:u w:val="single"/>
          <w:lang w:val="en-US"/>
        </w:rPr>
        <w:t>Please note:</w:t>
      </w:r>
      <w:r w:rsidRPr="2FC164F6">
        <w:rPr>
          <w:rFonts w:ascii="Calibri" w:eastAsia="Calibri" w:hAnsi="Calibri" w:cs="Calibri"/>
          <w:color w:val="000000" w:themeColor="text1"/>
          <w:lang w:val="en-US"/>
        </w:rPr>
        <w:t xml:space="preserve"> A new child on a claim form will not be funded if their code is in the grace period </w:t>
      </w:r>
      <w:r w:rsidRPr="2FC164F6">
        <w:rPr>
          <w:rFonts w:ascii="Calibri" w:eastAsia="Calibri" w:hAnsi="Calibri" w:cs="Calibri"/>
          <w:b/>
          <w:bCs/>
          <w:color w:val="000000" w:themeColor="text1"/>
          <w:lang w:val="en-US"/>
        </w:rPr>
        <w:t>BEFORE</w:t>
      </w:r>
      <w:r w:rsidRPr="2FC164F6">
        <w:rPr>
          <w:rFonts w:ascii="Calibri" w:eastAsia="Calibri" w:hAnsi="Calibri" w:cs="Calibri"/>
          <w:color w:val="000000" w:themeColor="text1"/>
          <w:lang w:val="en-US"/>
        </w:rPr>
        <w:t xml:space="preserve"> when the term starts. This is still applicable even if the child was attending the setting prior to eligibility</w:t>
      </w:r>
      <w:r w:rsidR="007B1918">
        <w:rPr>
          <w:rFonts w:ascii="Calibri" w:eastAsia="Calibri" w:hAnsi="Calibri" w:cs="Calibri"/>
          <w:color w:val="000000" w:themeColor="text1"/>
          <w:lang w:val="en-US"/>
        </w:rPr>
        <w:t xml:space="preserve"> and paying for private hours</w:t>
      </w:r>
      <w:r w:rsidRPr="2FC164F6">
        <w:rPr>
          <w:rFonts w:ascii="Calibri" w:eastAsia="Calibri" w:hAnsi="Calibri" w:cs="Calibri"/>
          <w:color w:val="000000" w:themeColor="text1"/>
          <w:lang w:val="en-US"/>
        </w:rPr>
        <w:t>.</w:t>
      </w:r>
    </w:p>
    <w:p w14:paraId="280B7C3E" w14:textId="30FE65D0" w:rsidR="1FC4E3E4" w:rsidRDefault="1FC4E3E4" w:rsidP="1FC4E3E4">
      <w:pPr>
        <w:spacing w:after="0" w:line="240" w:lineRule="auto"/>
        <w:jc w:val="both"/>
        <w:rPr>
          <w:rFonts w:eastAsia="Times New Roman"/>
        </w:rPr>
      </w:pPr>
    </w:p>
    <w:p w14:paraId="200C194F" w14:textId="5B1877FD" w:rsidR="0011DB5C" w:rsidRDefault="7772111E" w:rsidP="4BBEA33C">
      <w:pPr>
        <w:spacing w:after="0" w:line="240" w:lineRule="auto"/>
        <w:jc w:val="both"/>
        <w:rPr>
          <w:rFonts w:eastAsiaTheme="minorEastAsia"/>
        </w:rPr>
      </w:pPr>
      <w:r w:rsidRPr="4BBEA33C">
        <w:rPr>
          <w:rFonts w:eastAsiaTheme="minorEastAsia"/>
          <w:b/>
          <w:bCs/>
          <w:u w:val="single"/>
        </w:rPr>
        <w:t xml:space="preserve">2 Year funding for </w:t>
      </w:r>
      <w:r w:rsidR="7A516B8F" w:rsidRPr="4BBEA33C">
        <w:rPr>
          <w:rFonts w:eastAsiaTheme="minorEastAsia"/>
          <w:b/>
          <w:bCs/>
          <w:u w:val="single"/>
        </w:rPr>
        <w:t>p</w:t>
      </w:r>
      <w:r w:rsidRPr="4BBEA33C">
        <w:rPr>
          <w:rFonts w:eastAsiaTheme="minorEastAsia"/>
          <w:b/>
          <w:bCs/>
          <w:u w:val="single"/>
        </w:rPr>
        <w:t xml:space="preserve">arents </w:t>
      </w:r>
      <w:r w:rsidR="040F9BEC" w:rsidRPr="4BBEA33C">
        <w:rPr>
          <w:rFonts w:eastAsiaTheme="minorEastAsia"/>
          <w:b/>
          <w:bCs/>
          <w:u w:val="single"/>
        </w:rPr>
        <w:t>in receipt of</w:t>
      </w:r>
      <w:r w:rsidRPr="4BBEA33C">
        <w:rPr>
          <w:rFonts w:eastAsiaTheme="minorEastAsia"/>
          <w:b/>
          <w:bCs/>
          <w:u w:val="single"/>
        </w:rPr>
        <w:t xml:space="preserve"> certain benefits</w:t>
      </w:r>
      <w:r w:rsidRPr="4BBEA33C">
        <w:rPr>
          <w:rFonts w:eastAsiaTheme="minorEastAsia"/>
        </w:rPr>
        <w:t xml:space="preserve"> </w:t>
      </w:r>
    </w:p>
    <w:p w14:paraId="7B671325" w14:textId="056C96BF" w:rsidR="0011DB5C" w:rsidRDefault="114899F3" w:rsidP="1FC4E3E4">
      <w:pPr>
        <w:spacing w:after="0" w:line="240" w:lineRule="auto"/>
        <w:jc w:val="both"/>
        <w:rPr>
          <w:rFonts w:eastAsia="Times New Roman"/>
        </w:rPr>
      </w:pPr>
      <w:r w:rsidRPr="2FC164F6">
        <w:rPr>
          <w:rFonts w:eastAsiaTheme="minorEastAsia"/>
        </w:rPr>
        <w:t>E</w:t>
      </w:r>
      <w:r w:rsidR="7772111E" w:rsidRPr="2FC164F6">
        <w:rPr>
          <w:rFonts w:eastAsiaTheme="minorEastAsia"/>
        </w:rPr>
        <w:t xml:space="preserve">ligibility is </w:t>
      </w:r>
      <w:r w:rsidR="7063B32E" w:rsidRPr="2FC164F6">
        <w:rPr>
          <w:rFonts w:eastAsiaTheme="minorEastAsia"/>
        </w:rPr>
        <w:t>applied for</w:t>
      </w:r>
      <w:r w:rsidR="7772111E" w:rsidRPr="2FC164F6">
        <w:rPr>
          <w:rFonts w:eastAsiaTheme="minorEastAsia"/>
        </w:rPr>
        <w:t xml:space="preserve"> with </w:t>
      </w:r>
      <w:hyperlink r:id="rId17">
        <w:r w:rsidR="3C6713CF" w:rsidRPr="2FC164F6">
          <w:rPr>
            <w:rStyle w:val="Hyperlink"/>
            <w:rFonts w:eastAsiaTheme="minorEastAsia"/>
          </w:rPr>
          <w:t>BFIS (Bucks Family Info Service)</w:t>
        </w:r>
      </w:hyperlink>
      <w:r w:rsidR="7772111E" w:rsidRPr="2FC164F6">
        <w:rPr>
          <w:rFonts w:eastAsiaTheme="minorEastAsia"/>
        </w:rPr>
        <w:t xml:space="preserve"> and </w:t>
      </w:r>
      <w:r w:rsidR="33A6885A" w:rsidRPr="2FC164F6">
        <w:rPr>
          <w:rFonts w:eastAsiaTheme="minorEastAsia"/>
        </w:rPr>
        <w:t xml:space="preserve">the code </w:t>
      </w:r>
      <w:r w:rsidR="7772111E" w:rsidRPr="2FC164F6">
        <w:rPr>
          <w:rFonts w:eastAsiaTheme="minorEastAsia"/>
        </w:rPr>
        <w:t xml:space="preserve">verified by Early </w:t>
      </w:r>
      <w:r w:rsidR="743A188C" w:rsidRPr="2FC164F6">
        <w:rPr>
          <w:rFonts w:eastAsiaTheme="minorEastAsia"/>
        </w:rPr>
        <w:t xml:space="preserve">Years. This code does not need to be checked again and remains valid until the </w:t>
      </w:r>
      <w:r w:rsidR="0B7420D2" w:rsidRPr="2FC164F6">
        <w:rPr>
          <w:rFonts w:eastAsiaTheme="minorEastAsia"/>
        </w:rPr>
        <w:t xml:space="preserve">term after the </w:t>
      </w:r>
      <w:r w:rsidR="743A188C" w:rsidRPr="2FC164F6">
        <w:rPr>
          <w:rFonts w:eastAsiaTheme="minorEastAsia"/>
        </w:rPr>
        <w:t>child turns three</w:t>
      </w:r>
      <w:r w:rsidR="006D55F1" w:rsidRPr="2FC164F6">
        <w:rPr>
          <w:rFonts w:eastAsiaTheme="minorEastAsia"/>
        </w:rPr>
        <w:t>,</w:t>
      </w:r>
      <w:r w:rsidR="2CAAD072" w:rsidRPr="2FC164F6">
        <w:rPr>
          <w:rFonts w:eastAsiaTheme="minorEastAsia"/>
        </w:rPr>
        <w:t xml:space="preserve"> where they will then qualify for three-year-old funding</w:t>
      </w:r>
      <w:r w:rsidR="743A188C" w:rsidRPr="2FC164F6">
        <w:rPr>
          <w:rFonts w:eastAsia="Times New Roman"/>
        </w:rPr>
        <w:t>.</w:t>
      </w:r>
    </w:p>
    <w:p w14:paraId="55DD0522" w14:textId="7BAF231A" w:rsidR="00473F01" w:rsidRPr="00605EF2" w:rsidRDefault="00473F01" w:rsidP="3AECC34F">
      <w:pPr>
        <w:spacing w:after="0" w:line="240" w:lineRule="auto"/>
        <w:jc w:val="both"/>
        <w:rPr>
          <w:rFonts w:eastAsia="Times New Roman"/>
          <w:sz w:val="24"/>
          <w:szCs w:val="24"/>
        </w:rPr>
      </w:pPr>
    </w:p>
    <w:sectPr w:rsidR="00473F01" w:rsidRPr="00605EF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C429" w14:textId="77777777" w:rsidR="009739E8" w:rsidRDefault="009739E8" w:rsidP="00C15260">
      <w:pPr>
        <w:spacing w:after="0" w:line="240" w:lineRule="auto"/>
      </w:pPr>
      <w:r>
        <w:separator/>
      </w:r>
    </w:p>
  </w:endnote>
  <w:endnote w:type="continuationSeparator" w:id="0">
    <w:p w14:paraId="538D4D54" w14:textId="77777777" w:rsidR="009739E8" w:rsidRDefault="009739E8" w:rsidP="00C15260">
      <w:pPr>
        <w:spacing w:after="0" w:line="240" w:lineRule="auto"/>
      </w:pPr>
      <w:r>
        <w:continuationSeparator/>
      </w:r>
    </w:p>
  </w:endnote>
  <w:endnote w:type="continuationNotice" w:id="1">
    <w:p w14:paraId="17F3A30B" w14:textId="77777777" w:rsidR="009739E8" w:rsidRDefault="00973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19CB" w14:textId="08B8DC69" w:rsidR="006330F8" w:rsidRPr="006330F8" w:rsidRDefault="00497F1E" w:rsidP="006330F8">
    <w:pPr>
      <w:jc w:val="right"/>
    </w:pPr>
    <w:sdt>
      <w:sdtPr>
        <w:id w:val="-492874148"/>
        <w:docPartObj>
          <w:docPartGallery w:val="Page Numbers (Bottom of Page)"/>
          <w:docPartUnique/>
        </w:docPartObj>
      </w:sdtPr>
      <w:sdtEndPr/>
      <w:sdtContent>
        <w:r w:rsidR="006330F8">
          <w:t xml:space="preserve">  </w:t>
        </w:r>
        <w:r w:rsidR="006330F8" w:rsidRPr="006330F8">
          <w:fldChar w:fldCharType="begin"/>
        </w:r>
        <w:r w:rsidR="006330F8" w:rsidRPr="006330F8">
          <w:instrText xml:space="preserve"> PAGE   \* MERGEFORMAT </w:instrText>
        </w:r>
        <w:r w:rsidR="006330F8" w:rsidRPr="006330F8">
          <w:fldChar w:fldCharType="separate"/>
        </w:r>
        <w:r w:rsidR="006330F8" w:rsidRPr="006330F8">
          <w:rPr>
            <w:noProof/>
          </w:rPr>
          <w:t>2</w:t>
        </w:r>
        <w:r w:rsidR="006330F8" w:rsidRPr="006330F8">
          <w:rPr>
            <w:noProof/>
          </w:rPr>
          <w:fldChar w:fldCharType="end"/>
        </w:r>
        <w:r w:rsidR="006330F8" w:rsidRPr="006330F8">
          <w:t xml:space="preserve"> | </w:t>
        </w:r>
      </w:sdtContent>
    </w:sdt>
    <w:r w:rsidR="006330F8" w:rsidRPr="006330F8">
      <w:t>A guide for childminders in creating an Admissions and Fees Policy</w:t>
    </w:r>
  </w:p>
  <w:p w14:paraId="2586323A" w14:textId="2E4E3173" w:rsidR="006330F8" w:rsidRDefault="006330F8">
    <w:pPr>
      <w:pStyle w:val="Footer"/>
      <w:pBdr>
        <w:top w:val="single" w:sz="4" w:space="1" w:color="D9D9D9" w:themeColor="background1" w:themeShade="D9"/>
      </w:pBdr>
      <w:jc w:val="right"/>
    </w:pPr>
  </w:p>
  <w:p w14:paraId="79730D3E" w14:textId="77777777" w:rsidR="006330F8" w:rsidRDefault="00633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74A5" w14:textId="77777777" w:rsidR="009739E8" w:rsidRDefault="009739E8" w:rsidP="00C15260">
      <w:pPr>
        <w:spacing w:after="0" w:line="240" w:lineRule="auto"/>
      </w:pPr>
      <w:r>
        <w:separator/>
      </w:r>
    </w:p>
  </w:footnote>
  <w:footnote w:type="continuationSeparator" w:id="0">
    <w:p w14:paraId="577D4CA0" w14:textId="77777777" w:rsidR="009739E8" w:rsidRDefault="009739E8" w:rsidP="00C15260">
      <w:pPr>
        <w:spacing w:after="0" w:line="240" w:lineRule="auto"/>
      </w:pPr>
      <w:r>
        <w:continuationSeparator/>
      </w:r>
    </w:p>
  </w:footnote>
  <w:footnote w:type="continuationNotice" w:id="1">
    <w:p w14:paraId="5815E93C" w14:textId="77777777" w:rsidR="009739E8" w:rsidRDefault="00973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BBCC79" w14:paraId="63138009" w14:textId="77777777" w:rsidTr="47BBCC79">
      <w:trPr>
        <w:trHeight w:val="300"/>
      </w:trPr>
      <w:tc>
        <w:tcPr>
          <w:tcW w:w="3005" w:type="dxa"/>
        </w:tcPr>
        <w:p w14:paraId="1CE973A3" w14:textId="262484B4" w:rsidR="47BBCC79" w:rsidRDefault="47BBCC79" w:rsidP="47BBCC79">
          <w:pPr>
            <w:pStyle w:val="Header"/>
            <w:ind w:left="-115"/>
          </w:pPr>
        </w:p>
      </w:tc>
      <w:tc>
        <w:tcPr>
          <w:tcW w:w="3005" w:type="dxa"/>
        </w:tcPr>
        <w:p w14:paraId="533FF751" w14:textId="2D7D0E48" w:rsidR="47BBCC79" w:rsidRDefault="47BBCC79" w:rsidP="47BBCC79">
          <w:pPr>
            <w:pStyle w:val="Header"/>
            <w:jc w:val="center"/>
          </w:pPr>
        </w:p>
      </w:tc>
      <w:tc>
        <w:tcPr>
          <w:tcW w:w="3005" w:type="dxa"/>
        </w:tcPr>
        <w:p w14:paraId="6D0D11D1" w14:textId="292FBED9" w:rsidR="47BBCC79" w:rsidRDefault="47BBCC79" w:rsidP="47BBCC79">
          <w:pPr>
            <w:pStyle w:val="Header"/>
            <w:ind w:right="-115"/>
            <w:jc w:val="right"/>
          </w:pPr>
        </w:p>
      </w:tc>
    </w:tr>
  </w:tbl>
  <w:p w14:paraId="0A78C45C" w14:textId="41C5DE8A" w:rsidR="47BBCC79" w:rsidRDefault="47BBCC79" w:rsidP="47BBCC7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odbDxif" int2:invalidationBookmarkName="" int2:hashCode="e0dMsLOcF3PXGS" int2:id="Ez9udIBi">
      <int2:state int2:value="Rejected" int2:type="AugLoop_Text_Critique"/>
    </int2:bookmark>
    <int2:bookmark int2:bookmarkName="_Int_WfW3LAKh" int2:invalidationBookmarkName="" int2:hashCode="F/MVZ3P4fCy9Di" int2:id="I5K3GEfA">
      <int2:state int2:value="Rejected" int2:type="AugLoop_Text_Critique"/>
    </int2:bookmark>
    <int2:bookmark int2:bookmarkName="_Int_TeHmSLqA" int2:invalidationBookmarkName="" int2:hashCode="Z00ledyjlpU86p" int2:id="ZqxRgrSe">
      <int2:state int2:value="Rejected" int2:type="AugLoop_Text_Critique"/>
    </int2:bookmark>
    <int2:bookmark int2:bookmarkName="_Int_G8CSkyqK" int2:invalidationBookmarkName="" int2:hashCode="JGqSOI90XjmLi0" int2:id="dG0H5OhU">
      <int2:state int2:value="Rejected" int2:type="AugLoop_Text_Critique"/>
    </int2:bookmark>
    <int2:bookmark int2:bookmarkName="_Int_LWGQL9Ll" int2:invalidationBookmarkName="" int2:hashCode="Wu3uCWTGsrP8LF" int2:id="dYo20dqZ">
      <int2:state int2:value="Rejected" int2:type="AugLoop_Text_Critique"/>
    </int2:bookmark>
    <int2:bookmark int2:bookmarkName="_Int_lvlY5iYK" int2:invalidationBookmarkName="" int2:hashCode="CvZDiLWIpR8Ywm" int2:id="ekaI2JOI">
      <int2:state int2:value="Rejected" int2:type="AugLoop_Text_Critique"/>
    </int2:bookmark>
    <int2:bookmark int2:bookmarkName="_Int_10MRjD9K" int2:invalidationBookmarkName="" int2:hashCode="bT8hvKVB7In7cm" int2:id="wmBLJTV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A19"/>
    <w:multiLevelType w:val="hybridMultilevel"/>
    <w:tmpl w:val="F446D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95681"/>
    <w:multiLevelType w:val="hybridMultilevel"/>
    <w:tmpl w:val="06C06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FE1224"/>
    <w:multiLevelType w:val="hybridMultilevel"/>
    <w:tmpl w:val="237A7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F4B0"/>
    <w:multiLevelType w:val="hybridMultilevel"/>
    <w:tmpl w:val="79C061F4"/>
    <w:lvl w:ilvl="0" w:tplc="5D645A52">
      <w:start w:val="1"/>
      <w:numFmt w:val="bullet"/>
      <w:lvlText w:val=""/>
      <w:lvlJc w:val="left"/>
      <w:pPr>
        <w:ind w:left="720" w:hanging="360"/>
      </w:pPr>
      <w:rPr>
        <w:rFonts w:ascii="Symbol" w:hAnsi="Symbol" w:hint="default"/>
      </w:rPr>
    </w:lvl>
    <w:lvl w:ilvl="1" w:tplc="6634650E">
      <w:start w:val="1"/>
      <w:numFmt w:val="bullet"/>
      <w:lvlText w:val="o"/>
      <w:lvlJc w:val="left"/>
      <w:pPr>
        <w:ind w:left="1440" w:hanging="360"/>
      </w:pPr>
      <w:rPr>
        <w:rFonts w:ascii="Courier New" w:hAnsi="Courier New" w:hint="default"/>
      </w:rPr>
    </w:lvl>
    <w:lvl w:ilvl="2" w:tplc="5958DB1E">
      <w:start w:val="1"/>
      <w:numFmt w:val="bullet"/>
      <w:lvlText w:val=""/>
      <w:lvlJc w:val="left"/>
      <w:pPr>
        <w:ind w:left="2160" w:hanging="360"/>
      </w:pPr>
      <w:rPr>
        <w:rFonts w:ascii="Wingdings" w:hAnsi="Wingdings" w:hint="default"/>
      </w:rPr>
    </w:lvl>
    <w:lvl w:ilvl="3" w:tplc="AA482DFA">
      <w:start w:val="1"/>
      <w:numFmt w:val="bullet"/>
      <w:lvlText w:val=""/>
      <w:lvlJc w:val="left"/>
      <w:pPr>
        <w:ind w:left="2880" w:hanging="360"/>
      </w:pPr>
      <w:rPr>
        <w:rFonts w:ascii="Symbol" w:hAnsi="Symbol" w:hint="default"/>
      </w:rPr>
    </w:lvl>
    <w:lvl w:ilvl="4" w:tplc="3C54EE30">
      <w:start w:val="1"/>
      <w:numFmt w:val="bullet"/>
      <w:lvlText w:val="o"/>
      <w:lvlJc w:val="left"/>
      <w:pPr>
        <w:ind w:left="3600" w:hanging="360"/>
      </w:pPr>
      <w:rPr>
        <w:rFonts w:ascii="Courier New" w:hAnsi="Courier New" w:hint="default"/>
      </w:rPr>
    </w:lvl>
    <w:lvl w:ilvl="5" w:tplc="3C02A7E4">
      <w:start w:val="1"/>
      <w:numFmt w:val="bullet"/>
      <w:lvlText w:val=""/>
      <w:lvlJc w:val="left"/>
      <w:pPr>
        <w:ind w:left="4320" w:hanging="360"/>
      </w:pPr>
      <w:rPr>
        <w:rFonts w:ascii="Wingdings" w:hAnsi="Wingdings" w:hint="default"/>
      </w:rPr>
    </w:lvl>
    <w:lvl w:ilvl="6" w:tplc="589CB84A">
      <w:start w:val="1"/>
      <w:numFmt w:val="bullet"/>
      <w:lvlText w:val=""/>
      <w:lvlJc w:val="left"/>
      <w:pPr>
        <w:ind w:left="5040" w:hanging="360"/>
      </w:pPr>
      <w:rPr>
        <w:rFonts w:ascii="Symbol" w:hAnsi="Symbol" w:hint="default"/>
      </w:rPr>
    </w:lvl>
    <w:lvl w:ilvl="7" w:tplc="A4503ECA">
      <w:start w:val="1"/>
      <w:numFmt w:val="bullet"/>
      <w:lvlText w:val="o"/>
      <w:lvlJc w:val="left"/>
      <w:pPr>
        <w:ind w:left="5760" w:hanging="360"/>
      </w:pPr>
      <w:rPr>
        <w:rFonts w:ascii="Courier New" w:hAnsi="Courier New" w:hint="default"/>
      </w:rPr>
    </w:lvl>
    <w:lvl w:ilvl="8" w:tplc="50205708">
      <w:start w:val="1"/>
      <w:numFmt w:val="bullet"/>
      <w:lvlText w:val=""/>
      <w:lvlJc w:val="left"/>
      <w:pPr>
        <w:ind w:left="6480" w:hanging="360"/>
      </w:pPr>
      <w:rPr>
        <w:rFonts w:ascii="Wingdings" w:hAnsi="Wingdings" w:hint="default"/>
      </w:rPr>
    </w:lvl>
  </w:abstractNum>
  <w:abstractNum w:abstractNumId="4" w15:restartNumberingAfterBreak="0">
    <w:nsid w:val="2A70D5F6"/>
    <w:multiLevelType w:val="hybridMultilevel"/>
    <w:tmpl w:val="E004AC4A"/>
    <w:lvl w:ilvl="0" w:tplc="2522E990">
      <w:start w:val="1"/>
      <w:numFmt w:val="bullet"/>
      <w:lvlText w:val=""/>
      <w:lvlJc w:val="left"/>
      <w:pPr>
        <w:ind w:left="1440" w:hanging="360"/>
      </w:pPr>
      <w:rPr>
        <w:rFonts w:ascii="Symbol" w:hAnsi="Symbol" w:hint="default"/>
      </w:rPr>
    </w:lvl>
    <w:lvl w:ilvl="1" w:tplc="D332D830">
      <w:start w:val="1"/>
      <w:numFmt w:val="bullet"/>
      <w:lvlText w:val="o"/>
      <w:lvlJc w:val="left"/>
      <w:pPr>
        <w:ind w:left="1440" w:hanging="360"/>
      </w:pPr>
      <w:rPr>
        <w:rFonts w:ascii="Courier New" w:hAnsi="Courier New" w:hint="default"/>
      </w:rPr>
    </w:lvl>
    <w:lvl w:ilvl="2" w:tplc="23E09DF6">
      <w:start w:val="1"/>
      <w:numFmt w:val="bullet"/>
      <w:lvlText w:val=""/>
      <w:lvlJc w:val="left"/>
      <w:pPr>
        <w:ind w:left="2160" w:hanging="360"/>
      </w:pPr>
      <w:rPr>
        <w:rFonts w:ascii="Wingdings" w:hAnsi="Wingdings" w:hint="default"/>
      </w:rPr>
    </w:lvl>
    <w:lvl w:ilvl="3" w:tplc="7C4AB4BE">
      <w:start w:val="1"/>
      <w:numFmt w:val="bullet"/>
      <w:lvlText w:val=""/>
      <w:lvlJc w:val="left"/>
      <w:pPr>
        <w:ind w:left="2880" w:hanging="360"/>
      </w:pPr>
      <w:rPr>
        <w:rFonts w:ascii="Symbol" w:hAnsi="Symbol" w:hint="default"/>
      </w:rPr>
    </w:lvl>
    <w:lvl w:ilvl="4" w:tplc="7A020D18">
      <w:start w:val="1"/>
      <w:numFmt w:val="bullet"/>
      <w:lvlText w:val="o"/>
      <w:lvlJc w:val="left"/>
      <w:pPr>
        <w:ind w:left="3600" w:hanging="360"/>
      </w:pPr>
      <w:rPr>
        <w:rFonts w:ascii="Courier New" w:hAnsi="Courier New" w:hint="default"/>
      </w:rPr>
    </w:lvl>
    <w:lvl w:ilvl="5" w:tplc="B510A7D8">
      <w:start w:val="1"/>
      <w:numFmt w:val="bullet"/>
      <w:lvlText w:val=""/>
      <w:lvlJc w:val="left"/>
      <w:pPr>
        <w:ind w:left="4320" w:hanging="360"/>
      </w:pPr>
      <w:rPr>
        <w:rFonts w:ascii="Wingdings" w:hAnsi="Wingdings" w:hint="default"/>
      </w:rPr>
    </w:lvl>
    <w:lvl w:ilvl="6" w:tplc="A4526662">
      <w:start w:val="1"/>
      <w:numFmt w:val="bullet"/>
      <w:lvlText w:val=""/>
      <w:lvlJc w:val="left"/>
      <w:pPr>
        <w:ind w:left="5040" w:hanging="360"/>
      </w:pPr>
      <w:rPr>
        <w:rFonts w:ascii="Symbol" w:hAnsi="Symbol" w:hint="default"/>
      </w:rPr>
    </w:lvl>
    <w:lvl w:ilvl="7" w:tplc="292289DC">
      <w:start w:val="1"/>
      <w:numFmt w:val="bullet"/>
      <w:lvlText w:val="o"/>
      <w:lvlJc w:val="left"/>
      <w:pPr>
        <w:ind w:left="5760" w:hanging="360"/>
      </w:pPr>
      <w:rPr>
        <w:rFonts w:ascii="Courier New" w:hAnsi="Courier New" w:hint="default"/>
      </w:rPr>
    </w:lvl>
    <w:lvl w:ilvl="8" w:tplc="29A651C6">
      <w:start w:val="1"/>
      <w:numFmt w:val="bullet"/>
      <w:lvlText w:val=""/>
      <w:lvlJc w:val="left"/>
      <w:pPr>
        <w:ind w:left="6480" w:hanging="360"/>
      </w:pPr>
      <w:rPr>
        <w:rFonts w:ascii="Wingdings" w:hAnsi="Wingdings" w:hint="default"/>
      </w:rPr>
    </w:lvl>
  </w:abstractNum>
  <w:abstractNum w:abstractNumId="5" w15:restartNumberingAfterBreak="0">
    <w:nsid w:val="306E0174"/>
    <w:multiLevelType w:val="hybridMultilevel"/>
    <w:tmpl w:val="6226AA54"/>
    <w:lvl w:ilvl="0" w:tplc="FBCE9CEE">
      <w:start w:val="1"/>
      <w:numFmt w:val="bullet"/>
      <w:lvlText w:val=""/>
      <w:lvlJc w:val="left"/>
      <w:pPr>
        <w:ind w:left="720" w:hanging="360"/>
      </w:pPr>
      <w:rPr>
        <w:rFonts w:ascii="Symbol" w:hAnsi="Symbol" w:hint="default"/>
      </w:rPr>
    </w:lvl>
    <w:lvl w:ilvl="1" w:tplc="EA901436">
      <w:start w:val="1"/>
      <w:numFmt w:val="bullet"/>
      <w:lvlText w:val="o"/>
      <w:lvlJc w:val="left"/>
      <w:pPr>
        <w:ind w:left="1440" w:hanging="360"/>
      </w:pPr>
      <w:rPr>
        <w:rFonts w:ascii="Courier New" w:hAnsi="Courier New" w:hint="default"/>
      </w:rPr>
    </w:lvl>
    <w:lvl w:ilvl="2" w:tplc="BD9A47B8">
      <w:start w:val="1"/>
      <w:numFmt w:val="bullet"/>
      <w:lvlText w:val=""/>
      <w:lvlJc w:val="left"/>
      <w:pPr>
        <w:ind w:left="2160" w:hanging="360"/>
      </w:pPr>
      <w:rPr>
        <w:rFonts w:ascii="Wingdings" w:hAnsi="Wingdings" w:hint="default"/>
      </w:rPr>
    </w:lvl>
    <w:lvl w:ilvl="3" w:tplc="AA609FB6">
      <w:start w:val="1"/>
      <w:numFmt w:val="bullet"/>
      <w:lvlText w:val=""/>
      <w:lvlJc w:val="left"/>
      <w:pPr>
        <w:ind w:left="2880" w:hanging="360"/>
      </w:pPr>
      <w:rPr>
        <w:rFonts w:ascii="Symbol" w:hAnsi="Symbol" w:hint="default"/>
      </w:rPr>
    </w:lvl>
    <w:lvl w:ilvl="4" w:tplc="8AB4C340">
      <w:start w:val="1"/>
      <w:numFmt w:val="bullet"/>
      <w:lvlText w:val="o"/>
      <w:lvlJc w:val="left"/>
      <w:pPr>
        <w:ind w:left="3600" w:hanging="360"/>
      </w:pPr>
      <w:rPr>
        <w:rFonts w:ascii="Courier New" w:hAnsi="Courier New" w:hint="default"/>
      </w:rPr>
    </w:lvl>
    <w:lvl w:ilvl="5" w:tplc="166ED2DE">
      <w:start w:val="1"/>
      <w:numFmt w:val="bullet"/>
      <w:lvlText w:val=""/>
      <w:lvlJc w:val="left"/>
      <w:pPr>
        <w:ind w:left="4320" w:hanging="360"/>
      </w:pPr>
      <w:rPr>
        <w:rFonts w:ascii="Wingdings" w:hAnsi="Wingdings" w:hint="default"/>
      </w:rPr>
    </w:lvl>
    <w:lvl w:ilvl="6" w:tplc="3F342AE2">
      <w:start w:val="1"/>
      <w:numFmt w:val="bullet"/>
      <w:lvlText w:val=""/>
      <w:lvlJc w:val="left"/>
      <w:pPr>
        <w:ind w:left="5040" w:hanging="360"/>
      </w:pPr>
      <w:rPr>
        <w:rFonts w:ascii="Symbol" w:hAnsi="Symbol" w:hint="default"/>
      </w:rPr>
    </w:lvl>
    <w:lvl w:ilvl="7" w:tplc="6ABAC548">
      <w:start w:val="1"/>
      <w:numFmt w:val="bullet"/>
      <w:lvlText w:val="o"/>
      <w:lvlJc w:val="left"/>
      <w:pPr>
        <w:ind w:left="5760" w:hanging="360"/>
      </w:pPr>
      <w:rPr>
        <w:rFonts w:ascii="Courier New" w:hAnsi="Courier New" w:hint="default"/>
      </w:rPr>
    </w:lvl>
    <w:lvl w:ilvl="8" w:tplc="0F9E6C56">
      <w:start w:val="1"/>
      <w:numFmt w:val="bullet"/>
      <w:lvlText w:val=""/>
      <w:lvlJc w:val="left"/>
      <w:pPr>
        <w:ind w:left="6480" w:hanging="360"/>
      </w:pPr>
      <w:rPr>
        <w:rFonts w:ascii="Wingdings" w:hAnsi="Wingdings" w:hint="default"/>
      </w:rPr>
    </w:lvl>
  </w:abstractNum>
  <w:abstractNum w:abstractNumId="6" w15:restartNumberingAfterBreak="0">
    <w:nsid w:val="56A20E10"/>
    <w:multiLevelType w:val="hybridMultilevel"/>
    <w:tmpl w:val="0E567F32"/>
    <w:lvl w:ilvl="0" w:tplc="3BEC4BBE">
      <w:start w:val="1"/>
      <w:numFmt w:val="bullet"/>
      <w:lvlText w:val=""/>
      <w:lvlJc w:val="left"/>
      <w:pPr>
        <w:ind w:left="720" w:hanging="360"/>
      </w:pPr>
      <w:rPr>
        <w:rFonts w:ascii="Symbol" w:hAnsi="Symbol" w:hint="default"/>
      </w:rPr>
    </w:lvl>
    <w:lvl w:ilvl="1" w:tplc="312E2A42">
      <w:start w:val="1"/>
      <w:numFmt w:val="bullet"/>
      <w:lvlText w:val="o"/>
      <w:lvlJc w:val="left"/>
      <w:pPr>
        <w:ind w:left="1440" w:hanging="360"/>
      </w:pPr>
      <w:rPr>
        <w:rFonts w:ascii="Symbol" w:hAnsi="Symbol" w:hint="default"/>
      </w:rPr>
    </w:lvl>
    <w:lvl w:ilvl="2" w:tplc="713211A2">
      <w:start w:val="1"/>
      <w:numFmt w:val="bullet"/>
      <w:lvlText w:val=""/>
      <w:lvlJc w:val="left"/>
      <w:pPr>
        <w:ind w:left="2160" w:hanging="360"/>
      </w:pPr>
      <w:rPr>
        <w:rFonts w:ascii="Wingdings" w:hAnsi="Wingdings" w:hint="default"/>
      </w:rPr>
    </w:lvl>
    <w:lvl w:ilvl="3" w:tplc="D542F3E2">
      <w:start w:val="1"/>
      <w:numFmt w:val="bullet"/>
      <w:lvlText w:val=""/>
      <w:lvlJc w:val="left"/>
      <w:pPr>
        <w:ind w:left="2880" w:hanging="360"/>
      </w:pPr>
      <w:rPr>
        <w:rFonts w:ascii="Symbol" w:hAnsi="Symbol" w:hint="default"/>
      </w:rPr>
    </w:lvl>
    <w:lvl w:ilvl="4" w:tplc="D444F6B8">
      <w:start w:val="1"/>
      <w:numFmt w:val="bullet"/>
      <w:lvlText w:val="o"/>
      <w:lvlJc w:val="left"/>
      <w:pPr>
        <w:ind w:left="3600" w:hanging="360"/>
      </w:pPr>
      <w:rPr>
        <w:rFonts w:ascii="Courier New" w:hAnsi="Courier New" w:hint="default"/>
      </w:rPr>
    </w:lvl>
    <w:lvl w:ilvl="5" w:tplc="78D64CD2">
      <w:start w:val="1"/>
      <w:numFmt w:val="bullet"/>
      <w:lvlText w:val=""/>
      <w:lvlJc w:val="left"/>
      <w:pPr>
        <w:ind w:left="4320" w:hanging="360"/>
      </w:pPr>
      <w:rPr>
        <w:rFonts w:ascii="Wingdings" w:hAnsi="Wingdings" w:hint="default"/>
      </w:rPr>
    </w:lvl>
    <w:lvl w:ilvl="6" w:tplc="696257F4">
      <w:start w:val="1"/>
      <w:numFmt w:val="bullet"/>
      <w:lvlText w:val=""/>
      <w:lvlJc w:val="left"/>
      <w:pPr>
        <w:ind w:left="5040" w:hanging="360"/>
      </w:pPr>
      <w:rPr>
        <w:rFonts w:ascii="Symbol" w:hAnsi="Symbol" w:hint="default"/>
      </w:rPr>
    </w:lvl>
    <w:lvl w:ilvl="7" w:tplc="864ED95E">
      <w:start w:val="1"/>
      <w:numFmt w:val="bullet"/>
      <w:lvlText w:val="o"/>
      <w:lvlJc w:val="left"/>
      <w:pPr>
        <w:ind w:left="5760" w:hanging="360"/>
      </w:pPr>
      <w:rPr>
        <w:rFonts w:ascii="Courier New" w:hAnsi="Courier New" w:hint="default"/>
      </w:rPr>
    </w:lvl>
    <w:lvl w:ilvl="8" w:tplc="A9BAF456">
      <w:start w:val="1"/>
      <w:numFmt w:val="bullet"/>
      <w:lvlText w:val=""/>
      <w:lvlJc w:val="left"/>
      <w:pPr>
        <w:ind w:left="6480" w:hanging="360"/>
      </w:pPr>
      <w:rPr>
        <w:rFonts w:ascii="Wingdings" w:hAnsi="Wingdings" w:hint="default"/>
      </w:rPr>
    </w:lvl>
  </w:abstractNum>
  <w:abstractNum w:abstractNumId="7" w15:restartNumberingAfterBreak="0">
    <w:nsid w:val="61F7FC41"/>
    <w:multiLevelType w:val="hybridMultilevel"/>
    <w:tmpl w:val="C8945476"/>
    <w:lvl w:ilvl="0" w:tplc="93968742">
      <w:start w:val="1"/>
      <w:numFmt w:val="bullet"/>
      <w:lvlText w:val=""/>
      <w:lvlJc w:val="left"/>
      <w:pPr>
        <w:ind w:left="720" w:hanging="360"/>
      </w:pPr>
      <w:rPr>
        <w:rFonts w:ascii="Symbol" w:hAnsi="Symbol" w:hint="default"/>
      </w:rPr>
    </w:lvl>
    <w:lvl w:ilvl="1" w:tplc="7EF061C8">
      <w:start w:val="1"/>
      <w:numFmt w:val="bullet"/>
      <w:lvlText w:val="o"/>
      <w:lvlJc w:val="left"/>
      <w:pPr>
        <w:ind w:left="1440" w:hanging="360"/>
      </w:pPr>
      <w:rPr>
        <w:rFonts w:ascii="Courier New" w:hAnsi="Courier New" w:hint="default"/>
      </w:rPr>
    </w:lvl>
    <w:lvl w:ilvl="2" w:tplc="AD460A22">
      <w:start w:val="1"/>
      <w:numFmt w:val="bullet"/>
      <w:lvlText w:val=""/>
      <w:lvlJc w:val="left"/>
      <w:pPr>
        <w:ind w:left="2160" w:hanging="360"/>
      </w:pPr>
      <w:rPr>
        <w:rFonts w:ascii="Wingdings" w:hAnsi="Wingdings" w:hint="default"/>
      </w:rPr>
    </w:lvl>
    <w:lvl w:ilvl="3" w:tplc="142C5D76">
      <w:start w:val="1"/>
      <w:numFmt w:val="bullet"/>
      <w:lvlText w:val=""/>
      <w:lvlJc w:val="left"/>
      <w:pPr>
        <w:ind w:left="2880" w:hanging="360"/>
      </w:pPr>
      <w:rPr>
        <w:rFonts w:ascii="Symbol" w:hAnsi="Symbol" w:hint="default"/>
      </w:rPr>
    </w:lvl>
    <w:lvl w:ilvl="4" w:tplc="110EB444">
      <w:start w:val="1"/>
      <w:numFmt w:val="bullet"/>
      <w:lvlText w:val="o"/>
      <w:lvlJc w:val="left"/>
      <w:pPr>
        <w:ind w:left="3600" w:hanging="360"/>
      </w:pPr>
      <w:rPr>
        <w:rFonts w:ascii="Courier New" w:hAnsi="Courier New" w:hint="default"/>
      </w:rPr>
    </w:lvl>
    <w:lvl w:ilvl="5" w:tplc="11FAF244">
      <w:start w:val="1"/>
      <w:numFmt w:val="bullet"/>
      <w:lvlText w:val=""/>
      <w:lvlJc w:val="left"/>
      <w:pPr>
        <w:ind w:left="4320" w:hanging="360"/>
      </w:pPr>
      <w:rPr>
        <w:rFonts w:ascii="Wingdings" w:hAnsi="Wingdings" w:hint="default"/>
      </w:rPr>
    </w:lvl>
    <w:lvl w:ilvl="6" w:tplc="BA1EAA24">
      <w:start w:val="1"/>
      <w:numFmt w:val="bullet"/>
      <w:lvlText w:val=""/>
      <w:lvlJc w:val="left"/>
      <w:pPr>
        <w:ind w:left="5040" w:hanging="360"/>
      </w:pPr>
      <w:rPr>
        <w:rFonts w:ascii="Symbol" w:hAnsi="Symbol" w:hint="default"/>
      </w:rPr>
    </w:lvl>
    <w:lvl w:ilvl="7" w:tplc="9DAC67E4">
      <w:start w:val="1"/>
      <w:numFmt w:val="bullet"/>
      <w:lvlText w:val="o"/>
      <w:lvlJc w:val="left"/>
      <w:pPr>
        <w:ind w:left="5760" w:hanging="360"/>
      </w:pPr>
      <w:rPr>
        <w:rFonts w:ascii="Courier New" w:hAnsi="Courier New" w:hint="default"/>
      </w:rPr>
    </w:lvl>
    <w:lvl w:ilvl="8" w:tplc="13AAC10E">
      <w:start w:val="1"/>
      <w:numFmt w:val="bullet"/>
      <w:lvlText w:val=""/>
      <w:lvlJc w:val="left"/>
      <w:pPr>
        <w:ind w:left="6480" w:hanging="360"/>
      </w:pPr>
      <w:rPr>
        <w:rFonts w:ascii="Wingdings" w:hAnsi="Wingdings" w:hint="default"/>
      </w:rPr>
    </w:lvl>
  </w:abstractNum>
  <w:abstractNum w:abstractNumId="8" w15:restartNumberingAfterBreak="0">
    <w:nsid w:val="6F0C7F95"/>
    <w:multiLevelType w:val="hybridMultilevel"/>
    <w:tmpl w:val="40A08584"/>
    <w:lvl w:ilvl="0" w:tplc="A5903496">
      <w:start w:val="1"/>
      <w:numFmt w:val="bullet"/>
      <w:lvlText w:val=""/>
      <w:lvlJc w:val="left"/>
      <w:pPr>
        <w:ind w:left="720" w:hanging="360"/>
      </w:pPr>
      <w:rPr>
        <w:rFonts w:ascii="Symbol" w:hAnsi="Symbol" w:hint="default"/>
      </w:rPr>
    </w:lvl>
    <w:lvl w:ilvl="1" w:tplc="D32E0FE0">
      <w:start w:val="1"/>
      <w:numFmt w:val="bullet"/>
      <w:lvlText w:val="o"/>
      <w:lvlJc w:val="left"/>
      <w:pPr>
        <w:ind w:left="1440" w:hanging="360"/>
      </w:pPr>
      <w:rPr>
        <w:rFonts w:ascii="Courier New" w:hAnsi="Courier New" w:hint="default"/>
      </w:rPr>
    </w:lvl>
    <w:lvl w:ilvl="2" w:tplc="6362403C">
      <w:start w:val="1"/>
      <w:numFmt w:val="bullet"/>
      <w:lvlText w:val=""/>
      <w:lvlJc w:val="left"/>
      <w:pPr>
        <w:ind w:left="2160" w:hanging="360"/>
      </w:pPr>
      <w:rPr>
        <w:rFonts w:ascii="Wingdings" w:hAnsi="Wingdings" w:hint="default"/>
      </w:rPr>
    </w:lvl>
    <w:lvl w:ilvl="3" w:tplc="9572C6DE">
      <w:start w:val="1"/>
      <w:numFmt w:val="bullet"/>
      <w:lvlText w:val=""/>
      <w:lvlJc w:val="left"/>
      <w:pPr>
        <w:ind w:left="2880" w:hanging="360"/>
      </w:pPr>
      <w:rPr>
        <w:rFonts w:ascii="Symbol" w:hAnsi="Symbol" w:hint="default"/>
      </w:rPr>
    </w:lvl>
    <w:lvl w:ilvl="4" w:tplc="CB0C35BE">
      <w:start w:val="1"/>
      <w:numFmt w:val="bullet"/>
      <w:lvlText w:val="o"/>
      <w:lvlJc w:val="left"/>
      <w:pPr>
        <w:ind w:left="3600" w:hanging="360"/>
      </w:pPr>
      <w:rPr>
        <w:rFonts w:ascii="Courier New" w:hAnsi="Courier New" w:hint="default"/>
      </w:rPr>
    </w:lvl>
    <w:lvl w:ilvl="5" w:tplc="0EBC8880">
      <w:start w:val="1"/>
      <w:numFmt w:val="bullet"/>
      <w:lvlText w:val=""/>
      <w:lvlJc w:val="left"/>
      <w:pPr>
        <w:ind w:left="4320" w:hanging="360"/>
      </w:pPr>
      <w:rPr>
        <w:rFonts w:ascii="Wingdings" w:hAnsi="Wingdings" w:hint="default"/>
      </w:rPr>
    </w:lvl>
    <w:lvl w:ilvl="6" w:tplc="39FE2B60">
      <w:start w:val="1"/>
      <w:numFmt w:val="bullet"/>
      <w:lvlText w:val=""/>
      <w:lvlJc w:val="left"/>
      <w:pPr>
        <w:ind w:left="5040" w:hanging="360"/>
      </w:pPr>
      <w:rPr>
        <w:rFonts w:ascii="Symbol" w:hAnsi="Symbol" w:hint="default"/>
      </w:rPr>
    </w:lvl>
    <w:lvl w:ilvl="7" w:tplc="5FFEFEDE">
      <w:start w:val="1"/>
      <w:numFmt w:val="bullet"/>
      <w:lvlText w:val="o"/>
      <w:lvlJc w:val="left"/>
      <w:pPr>
        <w:ind w:left="5760" w:hanging="360"/>
      </w:pPr>
      <w:rPr>
        <w:rFonts w:ascii="Courier New" w:hAnsi="Courier New" w:hint="default"/>
      </w:rPr>
    </w:lvl>
    <w:lvl w:ilvl="8" w:tplc="592419FA">
      <w:start w:val="1"/>
      <w:numFmt w:val="bullet"/>
      <w:lvlText w:val=""/>
      <w:lvlJc w:val="left"/>
      <w:pPr>
        <w:ind w:left="6480" w:hanging="360"/>
      </w:pPr>
      <w:rPr>
        <w:rFonts w:ascii="Wingdings" w:hAnsi="Wingdings" w:hint="default"/>
      </w:rPr>
    </w:lvl>
  </w:abstractNum>
  <w:num w:numId="1" w16cid:durableId="1445922965">
    <w:abstractNumId w:val="8"/>
  </w:num>
  <w:num w:numId="2" w16cid:durableId="887301846">
    <w:abstractNumId w:val="3"/>
  </w:num>
  <w:num w:numId="3" w16cid:durableId="1324577891">
    <w:abstractNumId w:val="7"/>
  </w:num>
  <w:num w:numId="4" w16cid:durableId="1533424761">
    <w:abstractNumId w:val="6"/>
  </w:num>
  <w:num w:numId="5" w16cid:durableId="1236085179">
    <w:abstractNumId w:val="4"/>
  </w:num>
  <w:num w:numId="6" w16cid:durableId="2069961716">
    <w:abstractNumId w:val="5"/>
  </w:num>
  <w:num w:numId="7" w16cid:durableId="994067618">
    <w:abstractNumId w:val="0"/>
  </w:num>
  <w:num w:numId="8" w16cid:durableId="1743213280">
    <w:abstractNumId w:val="2"/>
  </w:num>
  <w:num w:numId="9" w16cid:durableId="206575249">
    <w:abstractNumId w:val="0"/>
  </w:num>
  <w:num w:numId="10" w16cid:durableId="176221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8C7"/>
    <w:rsid w:val="00014E63"/>
    <w:rsid w:val="00041215"/>
    <w:rsid w:val="00050FB4"/>
    <w:rsid w:val="000619D1"/>
    <w:rsid w:val="000E51D8"/>
    <w:rsid w:val="00101963"/>
    <w:rsid w:val="0011DB5C"/>
    <w:rsid w:val="00124420"/>
    <w:rsid w:val="001608F9"/>
    <w:rsid w:val="00160966"/>
    <w:rsid w:val="00161900"/>
    <w:rsid w:val="001631C9"/>
    <w:rsid w:val="001670E6"/>
    <w:rsid w:val="00173459"/>
    <w:rsid w:val="00180A24"/>
    <w:rsid w:val="00192DD2"/>
    <w:rsid w:val="001C710B"/>
    <w:rsid w:val="001D4BD4"/>
    <w:rsid w:val="001D68F4"/>
    <w:rsid w:val="001E0289"/>
    <w:rsid w:val="001E1617"/>
    <w:rsid w:val="001E1B01"/>
    <w:rsid w:val="00242DCE"/>
    <w:rsid w:val="00253074"/>
    <w:rsid w:val="002754A9"/>
    <w:rsid w:val="002767CC"/>
    <w:rsid w:val="00286519"/>
    <w:rsid w:val="0029308E"/>
    <w:rsid w:val="00294DE3"/>
    <w:rsid w:val="002A78C7"/>
    <w:rsid w:val="002B1937"/>
    <w:rsid w:val="002B6C20"/>
    <w:rsid w:val="002C0B33"/>
    <w:rsid w:val="002E4154"/>
    <w:rsid w:val="002F0C4D"/>
    <w:rsid w:val="002F6514"/>
    <w:rsid w:val="0030693F"/>
    <w:rsid w:val="00333413"/>
    <w:rsid w:val="00346CAF"/>
    <w:rsid w:val="00377E8B"/>
    <w:rsid w:val="00380A7E"/>
    <w:rsid w:val="003B10A8"/>
    <w:rsid w:val="003B6812"/>
    <w:rsid w:val="003B7F1A"/>
    <w:rsid w:val="003D5D47"/>
    <w:rsid w:val="003D7744"/>
    <w:rsid w:val="00422702"/>
    <w:rsid w:val="00434BDB"/>
    <w:rsid w:val="00440464"/>
    <w:rsid w:val="004424BA"/>
    <w:rsid w:val="00442D9C"/>
    <w:rsid w:val="00473F01"/>
    <w:rsid w:val="0049481C"/>
    <w:rsid w:val="00497F1E"/>
    <w:rsid w:val="004A42ED"/>
    <w:rsid w:val="004D0A19"/>
    <w:rsid w:val="004D4001"/>
    <w:rsid w:val="004E0428"/>
    <w:rsid w:val="00526E75"/>
    <w:rsid w:val="00534948"/>
    <w:rsid w:val="0054395F"/>
    <w:rsid w:val="00545EDF"/>
    <w:rsid w:val="005676A1"/>
    <w:rsid w:val="00575C6F"/>
    <w:rsid w:val="00585E1A"/>
    <w:rsid w:val="005D05E7"/>
    <w:rsid w:val="005E06EB"/>
    <w:rsid w:val="00600A7D"/>
    <w:rsid w:val="00605EF2"/>
    <w:rsid w:val="00620A0B"/>
    <w:rsid w:val="00630E27"/>
    <w:rsid w:val="006330F8"/>
    <w:rsid w:val="00642B76"/>
    <w:rsid w:val="006464B8"/>
    <w:rsid w:val="006C4739"/>
    <w:rsid w:val="006D55F1"/>
    <w:rsid w:val="007313C0"/>
    <w:rsid w:val="00776D79"/>
    <w:rsid w:val="00783DE4"/>
    <w:rsid w:val="00785529"/>
    <w:rsid w:val="007B1918"/>
    <w:rsid w:val="007B3FC8"/>
    <w:rsid w:val="007D71E0"/>
    <w:rsid w:val="00802B78"/>
    <w:rsid w:val="00811808"/>
    <w:rsid w:val="008123CE"/>
    <w:rsid w:val="00835B23"/>
    <w:rsid w:val="00862842"/>
    <w:rsid w:val="008731E0"/>
    <w:rsid w:val="00885FEC"/>
    <w:rsid w:val="00896049"/>
    <w:rsid w:val="0089788E"/>
    <w:rsid w:val="008A4D20"/>
    <w:rsid w:val="008B19C2"/>
    <w:rsid w:val="008B1D69"/>
    <w:rsid w:val="008D2B71"/>
    <w:rsid w:val="008E4723"/>
    <w:rsid w:val="008E5F72"/>
    <w:rsid w:val="009070BA"/>
    <w:rsid w:val="00913112"/>
    <w:rsid w:val="00923D26"/>
    <w:rsid w:val="00925A74"/>
    <w:rsid w:val="00927004"/>
    <w:rsid w:val="00937145"/>
    <w:rsid w:val="00962651"/>
    <w:rsid w:val="00962A1D"/>
    <w:rsid w:val="00971BEF"/>
    <w:rsid w:val="009739E8"/>
    <w:rsid w:val="009C3148"/>
    <w:rsid w:val="009E3D38"/>
    <w:rsid w:val="009E5DD0"/>
    <w:rsid w:val="00A06B41"/>
    <w:rsid w:val="00A4503C"/>
    <w:rsid w:val="00A57F20"/>
    <w:rsid w:val="00A61246"/>
    <w:rsid w:val="00A61359"/>
    <w:rsid w:val="00A744B1"/>
    <w:rsid w:val="00A85242"/>
    <w:rsid w:val="00A86C10"/>
    <w:rsid w:val="00A944F1"/>
    <w:rsid w:val="00AC5000"/>
    <w:rsid w:val="00B052D0"/>
    <w:rsid w:val="00B6719E"/>
    <w:rsid w:val="00BF2752"/>
    <w:rsid w:val="00C14985"/>
    <w:rsid w:val="00C15260"/>
    <w:rsid w:val="00C15A83"/>
    <w:rsid w:val="00C61F1F"/>
    <w:rsid w:val="00C7699D"/>
    <w:rsid w:val="00CE31AF"/>
    <w:rsid w:val="00CE5CB8"/>
    <w:rsid w:val="00D072EB"/>
    <w:rsid w:val="00D1104D"/>
    <w:rsid w:val="00D2522C"/>
    <w:rsid w:val="00D90D27"/>
    <w:rsid w:val="00DA199F"/>
    <w:rsid w:val="00DA3F63"/>
    <w:rsid w:val="00DA5E08"/>
    <w:rsid w:val="00DB7CA2"/>
    <w:rsid w:val="00E02068"/>
    <w:rsid w:val="00E02485"/>
    <w:rsid w:val="00E33D36"/>
    <w:rsid w:val="00EA5FF9"/>
    <w:rsid w:val="00EA6D73"/>
    <w:rsid w:val="00EB7BCF"/>
    <w:rsid w:val="00EE4D25"/>
    <w:rsid w:val="00F26C20"/>
    <w:rsid w:val="00F340A9"/>
    <w:rsid w:val="00F573C1"/>
    <w:rsid w:val="00FA0D4E"/>
    <w:rsid w:val="00FC559D"/>
    <w:rsid w:val="00FD036E"/>
    <w:rsid w:val="00FD430C"/>
    <w:rsid w:val="00FE6309"/>
    <w:rsid w:val="00FE6520"/>
    <w:rsid w:val="00FEED69"/>
    <w:rsid w:val="00FF2D3A"/>
    <w:rsid w:val="01A1EFCB"/>
    <w:rsid w:val="021C1DF8"/>
    <w:rsid w:val="022E49E0"/>
    <w:rsid w:val="0244D5CF"/>
    <w:rsid w:val="02C68A1F"/>
    <w:rsid w:val="02CE247A"/>
    <w:rsid w:val="030B1AD3"/>
    <w:rsid w:val="031046D7"/>
    <w:rsid w:val="037ED371"/>
    <w:rsid w:val="03951361"/>
    <w:rsid w:val="03D51E2B"/>
    <w:rsid w:val="040F9BEC"/>
    <w:rsid w:val="0449EC4E"/>
    <w:rsid w:val="05125574"/>
    <w:rsid w:val="05B7A981"/>
    <w:rsid w:val="060404FD"/>
    <w:rsid w:val="06A6384F"/>
    <w:rsid w:val="0716DB04"/>
    <w:rsid w:val="073A6A02"/>
    <w:rsid w:val="08A744E4"/>
    <w:rsid w:val="09A390F8"/>
    <w:rsid w:val="09B76270"/>
    <w:rsid w:val="0A085453"/>
    <w:rsid w:val="0ABDAE4F"/>
    <w:rsid w:val="0B7420D2"/>
    <w:rsid w:val="0BF5D5FE"/>
    <w:rsid w:val="0C108F76"/>
    <w:rsid w:val="0C3C5F02"/>
    <w:rsid w:val="0C83C499"/>
    <w:rsid w:val="0CC4730C"/>
    <w:rsid w:val="0CDDCD3F"/>
    <w:rsid w:val="0D99B2D3"/>
    <w:rsid w:val="0E2B0796"/>
    <w:rsid w:val="0F110B9F"/>
    <w:rsid w:val="0F8BE4CA"/>
    <w:rsid w:val="10D5D591"/>
    <w:rsid w:val="111B49AE"/>
    <w:rsid w:val="1127B52B"/>
    <w:rsid w:val="114899F3"/>
    <w:rsid w:val="12B57D82"/>
    <w:rsid w:val="12BEDB89"/>
    <w:rsid w:val="12C3858C"/>
    <w:rsid w:val="13834BAF"/>
    <w:rsid w:val="1384BB57"/>
    <w:rsid w:val="13AA2311"/>
    <w:rsid w:val="141EE7ED"/>
    <w:rsid w:val="1425038C"/>
    <w:rsid w:val="146F3DBF"/>
    <w:rsid w:val="147D76D9"/>
    <w:rsid w:val="14CF84F1"/>
    <w:rsid w:val="14D2D835"/>
    <w:rsid w:val="15134CF0"/>
    <w:rsid w:val="154C404B"/>
    <w:rsid w:val="15A4ED49"/>
    <w:rsid w:val="165A8260"/>
    <w:rsid w:val="165F728C"/>
    <w:rsid w:val="1703F89D"/>
    <w:rsid w:val="1733AC76"/>
    <w:rsid w:val="173CBD7E"/>
    <w:rsid w:val="175D5BFE"/>
    <w:rsid w:val="177F8CE6"/>
    <w:rsid w:val="1932C710"/>
    <w:rsid w:val="194E24A9"/>
    <w:rsid w:val="1950237D"/>
    <w:rsid w:val="19922322"/>
    <w:rsid w:val="19E24C2B"/>
    <w:rsid w:val="1A438C9A"/>
    <w:rsid w:val="1B3145CC"/>
    <w:rsid w:val="1B3EF84B"/>
    <w:rsid w:val="1B9C4AD7"/>
    <w:rsid w:val="1B9EE3CA"/>
    <w:rsid w:val="1BDB2DF2"/>
    <w:rsid w:val="1CB09B87"/>
    <w:rsid w:val="1CC9C3E4"/>
    <w:rsid w:val="1D496BCB"/>
    <w:rsid w:val="1E420396"/>
    <w:rsid w:val="1E596648"/>
    <w:rsid w:val="1EE80E1A"/>
    <w:rsid w:val="1F0D193F"/>
    <w:rsid w:val="1F66B616"/>
    <w:rsid w:val="1FC4E3E4"/>
    <w:rsid w:val="203DDA07"/>
    <w:rsid w:val="21E0AC23"/>
    <w:rsid w:val="22388E99"/>
    <w:rsid w:val="22620774"/>
    <w:rsid w:val="227B7336"/>
    <w:rsid w:val="228709DA"/>
    <w:rsid w:val="22C03DB5"/>
    <w:rsid w:val="22D9A956"/>
    <w:rsid w:val="23B8A83A"/>
    <w:rsid w:val="23BE7D9E"/>
    <w:rsid w:val="23C4D4F7"/>
    <w:rsid w:val="23E431B9"/>
    <w:rsid w:val="24AE4C06"/>
    <w:rsid w:val="24E2CAD7"/>
    <w:rsid w:val="2528CEAA"/>
    <w:rsid w:val="26114A18"/>
    <w:rsid w:val="261FDAD4"/>
    <w:rsid w:val="26722BC2"/>
    <w:rsid w:val="26A3BCFE"/>
    <w:rsid w:val="2746D234"/>
    <w:rsid w:val="2782A4F1"/>
    <w:rsid w:val="278B585A"/>
    <w:rsid w:val="27947AB3"/>
    <w:rsid w:val="294064D1"/>
    <w:rsid w:val="299C76FA"/>
    <w:rsid w:val="29D151AD"/>
    <w:rsid w:val="2AC23AF5"/>
    <w:rsid w:val="2AD11F89"/>
    <w:rsid w:val="2AECA8C1"/>
    <w:rsid w:val="2B1B41DF"/>
    <w:rsid w:val="2BCCD8C3"/>
    <w:rsid w:val="2C385405"/>
    <w:rsid w:val="2CAAD072"/>
    <w:rsid w:val="2CC7C6BB"/>
    <w:rsid w:val="2CECACF0"/>
    <w:rsid w:val="2E28742B"/>
    <w:rsid w:val="2F54AAF1"/>
    <w:rsid w:val="2FC164F6"/>
    <w:rsid w:val="30D8FAA9"/>
    <w:rsid w:val="315F174F"/>
    <w:rsid w:val="318C1EB2"/>
    <w:rsid w:val="324E5068"/>
    <w:rsid w:val="328DC9CC"/>
    <w:rsid w:val="329E2449"/>
    <w:rsid w:val="334DA8DE"/>
    <w:rsid w:val="33A6885A"/>
    <w:rsid w:val="3429C3C8"/>
    <w:rsid w:val="3456E4E4"/>
    <w:rsid w:val="346CA300"/>
    <w:rsid w:val="35321FAD"/>
    <w:rsid w:val="3559FBA9"/>
    <w:rsid w:val="35DF84C2"/>
    <w:rsid w:val="375D07BB"/>
    <w:rsid w:val="37B2036C"/>
    <w:rsid w:val="37E139DD"/>
    <w:rsid w:val="38A5C65F"/>
    <w:rsid w:val="38B70136"/>
    <w:rsid w:val="38EAD851"/>
    <w:rsid w:val="38EF5A48"/>
    <w:rsid w:val="392F4F96"/>
    <w:rsid w:val="39319198"/>
    <w:rsid w:val="3A9066BE"/>
    <w:rsid w:val="3AECC34F"/>
    <w:rsid w:val="3B3D7CF9"/>
    <w:rsid w:val="3B4969A0"/>
    <w:rsid w:val="3B65307C"/>
    <w:rsid w:val="3C1BAD50"/>
    <w:rsid w:val="3C2BDE32"/>
    <w:rsid w:val="3C6713CF"/>
    <w:rsid w:val="3CFDBEB7"/>
    <w:rsid w:val="3D0A99B4"/>
    <w:rsid w:val="3D136853"/>
    <w:rsid w:val="3D32F16F"/>
    <w:rsid w:val="3DF62068"/>
    <w:rsid w:val="3E10D25B"/>
    <w:rsid w:val="3E4B7217"/>
    <w:rsid w:val="3EF8EF57"/>
    <w:rsid w:val="3FECF0EC"/>
    <w:rsid w:val="40A0CC81"/>
    <w:rsid w:val="40B6000C"/>
    <w:rsid w:val="424CA8A5"/>
    <w:rsid w:val="4269C32D"/>
    <w:rsid w:val="42F84E4E"/>
    <w:rsid w:val="4348B9D1"/>
    <w:rsid w:val="438F84B9"/>
    <w:rsid w:val="43AD32BF"/>
    <w:rsid w:val="43AEACEB"/>
    <w:rsid w:val="442EACBB"/>
    <w:rsid w:val="4453E40B"/>
    <w:rsid w:val="45A456C0"/>
    <w:rsid w:val="46186607"/>
    <w:rsid w:val="47664D7D"/>
    <w:rsid w:val="478012B0"/>
    <w:rsid w:val="47907AA2"/>
    <w:rsid w:val="47BBCC79"/>
    <w:rsid w:val="47E9B8B8"/>
    <w:rsid w:val="4804B39B"/>
    <w:rsid w:val="482CACDF"/>
    <w:rsid w:val="488A65FD"/>
    <w:rsid w:val="4893321D"/>
    <w:rsid w:val="49021DDE"/>
    <w:rsid w:val="498866A3"/>
    <w:rsid w:val="4AC81B64"/>
    <w:rsid w:val="4AE27F8C"/>
    <w:rsid w:val="4B025E99"/>
    <w:rsid w:val="4B77EA35"/>
    <w:rsid w:val="4BB44A10"/>
    <w:rsid w:val="4BBEA33C"/>
    <w:rsid w:val="4BF38AEB"/>
    <w:rsid w:val="4CC46434"/>
    <w:rsid w:val="4CC4AB30"/>
    <w:rsid w:val="4D37DF9F"/>
    <w:rsid w:val="4D8301A2"/>
    <w:rsid w:val="4F6909F7"/>
    <w:rsid w:val="4F71FB43"/>
    <w:rsid w:val="506C266D"/>
    <w:rsid w:val="508EA597"/>
    <w:rsid w:val="508F4B5D"/>
    <w:rsid w:val="511F998A"/>
    <w:rsid w:val="52DA23DE"/>
    <w:rsid w:val="53175778"/>
    <w:rsid w:val="53A50673"/>
    <w:rsid w:val="540860C2"/>
    <w:rsid w:val="5488F969"/>
    <w:rsid w:val="559A6D31"/>
    <w:rsid w:val="55D2C643"/>
    <w:rsid w:val="56107A49"/>
    <w:rsid w:val="56C81BC0"/>
    <w:rsid w:val="56D19399"/>
    <w:rsid w:val="57363D92"/>
    <w:rsid w:val="588EC744"/>
    <w:rsid w:val="58CAC862"/>
    <w:rsid w:val="59E958E9"/>
    <w:rsid w:val="5A1CD78D"/>
    <w:rsid w:val="5A1D0963"/>
    <w:rsid w:val="5B0FC732"/>
    <w:rsid w:val="5B3DF425"/>
    <w:rsid w:val="5B904835"/>
    <w:rsid w:val="5BB69093"/>
    <w:rsid w:val="5BD20221"/>
    <w:rsid w:val="5C030AE0"/>
    <w:rsid w:val="5C1C2BF7"/>
    <w:rsid w:val="5C2290D0"/>
    <w:rsid w:val="5C68D793"/>
    <w:rsid w:val="5CFD71A8"/>
    <w:rsid w:val="5D945B53"/>
    <w:rsid w:val="5DC79A26"/>
    <w:rsid w:val="5DF543BE"/>
    <w:rsid w:val="5E4E6A50"/>
    <w:rsid w:val="5E81FEC7"/>
    <w:rsid w:val="5F315EC6"/>
    <w:rsid w:val="5F324037"/>
    <w:rsid w:val="5F3CE904"/>
    <w:rsid w:val="5FDB7C0D"/>
    <w:rsid w:val="5FE770A9"/>
    <w:rsid w:val="601D2C49"/>
    <w:rsid w:val="60393DC1"/>
    <w:rsid w:val="60C92045"/>
    <w:rsid w:val="60CF6816"/>
    <w:rsid w:val="60D4369F"/>
    <w:rsid w:val="60E62949"/>
    <w:rsid w:val="610FAD00"/>
    <w:rsid w:val="61AA8B62"/>
    <w:rsid w:val="62ADE917"/>
    <w:rsid w:val="64B81FD6"/>
    <w:rsid w:val="65358EE5"/>
    <w:rsid w:val="655FBC0A"/>
    <w:rsid w:val="6589BC10"/>
    <w:rsid w:val="65921CAD"/>
    <w:rsid w:val="65DF3C4D"/>
    <w:rsid w:val="667944BB"/>
    <w:rsid w:val="66C88D8B"/>
    <w:rsid w:val="66CA5D05"/>
    <w:rsid w:val="66D15F46"/>
    <w:rsid w:val="6729CD06"/>
    <w:rsid w:val="6742322C"/>
    <w:rsid w:val="67502C04"/>
    <w:rsid w:val="67BAB22A"/>
    <w:rsid w:val="67C4AEC1"/>
    <w:rsid w:val="67D1870A"/>
    <w:rsid w:val="68C423CF"/>
    <w:rsid w:val="68D6F6E6"/>
    <w:rsid w:val="6A032C7E"/>
    <w:rsid w:val="6A72C747"/>
    <w:rsid w:val="6B5E9CB4"/>
    <w:rsid w:val="6C143156"/>
    <w:rsid w:val="6C9424D0"/>
    <w:rsid w:val="6E7E1B48"/>
    <w:rsid w:val="6F2A6630"/>
    <w:rsid w:val="6FE10710"/>
    <w:rsid w:val="7063B32E"/>
    <w:rsid w:val="70883801"/>
    <w:rsid w:val="70AA5C37"/>
    <w:rsid w:val="70E562CA"/>
    <w:rsid w:val="7110751C"/>
    <w:rsid w:val="71197E83"/>
    <w:rsid w:val="713610A4"/>
    <w:rsid w:val="7176420A"/>
    <w:rsid w:val="718085DB"/>
    <w:rsid w:val="71D9DAA1"/>
    <w:rsid w:val="7218BAF2"/>
    <w:rsid w:val="722460FE"/>
    <w:rsid w:val="7250ACDD"/>
    <w:rsid w:val="738F5491"/>
    <w:rsid w:val="7401FA36"/>
    <w:rsid w:val="743A188C"/>
    <w:rsid w:val="748D2653"/>
    <w:rsid w:val="760C8028"/>
    <w:rsid w:val="76461770"/>
    <w:rsid w:val="766A04F7"/>
    <w:rsid w:val="76D2AF18"/>
    <w:rsid w:val="7732C51D"/>
    <w:rsid w:val="7772111E"/>
    <w:rsid w:val="77FD6CBA"/>
    <w:rsid w:val="7863E46D"/>
    <w:rsid w:val="78E1FD32"/>
    <w:rsid w:val="7901D330"/>
    <w:rsid w:val="79EE4ED1"/>
    <w:rsid w:val="79EF47D9"/>
    <w:rsid w:val="79F6E71E"/>
    <w:rsid w:val="7A516B8F"/>
    <w:rsid w:val="7B1A60D3"/>
    <w:rsid w:val="7BBB192E"/>
    <w:rsid w:val="7C329CE0"/>
    <w:rsid w:val="7CBEE808"/>
    <w:rsid w:val="7E97A774"/>
    <w:rsid w:val="7ECB1756"/>
    <w:rsid w:val="7FED5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0064"/>
  <w15:docId w15:val="{C047766F-3A82-419F-BD00-B376D64F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D73"/>
    <w:pPr>
      <w:ind w:left="720"/>
      <w:contextualSpacing/>
    </w:pPr>
  </w:style>
  <w:style w:type="character" w:styleId="Hyperlink">
    <w:name w:val="Hyperlink"/>
    <w:basedOn w:val="DefaultParagraphFont"/>
    <w:uiPriority w:val="99"/>
    <w:unhideWhenUsed/>
    <w:rsid w:val="00473F01"/>
    <w:rPr>
      <w:color w:val="0000FF" w:themeColor="hyperlink"/>
      <w:u w:val="single"/>
    </w:rPr>
  </w:style>
  <w:style w:type="paragraph" w:styleId="Header">
    <w:name w:val="header"/>
    <w:basedOn w:val="Normal"/>
    <w:link w:val="HeaderChar"/>
    <w:uiPriority w:val="99"/>
    <w:unhideWhenUsed/>
    <w:rsid w:val="00C1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260"/>
  </w:style>
  <w:style w:type="paragraph" w:styleId="Footer">
    <w:name w:val="footer"/>
    <w:basedOn w:val="Normal"/>
    <w:link w:val="FooterChar"/>
    <w:uiPriority w:val="99"/>
    <w:unhideWhenUsed/>
    <w:rsid w:val="00C1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60"/>
  </w:style>
  <w:style w:type="paragraph" w:styleId="BalloonText">
    <w:name w:val="Balloon Text"/>
    <w:basedOn w:val="Normal"/>
    <w:link w:val="BalloonTextChar"/>
    <w:uiPriority w:val="99"/>
    <w:semiHidden/>
    <w:unhideWhenUsed/>
    <w:rsid w:val="00C15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60"/>
    <w:rPr>
      <w:rFonts w:ascii="Tahoma" w:hAnsi="Tahoma" w:cs="Tahoma"/>
      <w:sz w:val="16"/>
      <w:szCs w:val="16"/>
    </w:rPr>
  </w:style>
  <w:style w:type="character" w:styleId="FollowedHyperlink">
    <w:name w:val="FollowedHyperlink"/>
    <w:basedOn w:val="DefaultParagraphFont"/>
    <w:uiPriority w:val="99"/>
    <w:semiHidden/>
    <w:unhideWhenUsed/>
    <w:rsid w:val="00E33D36"/>
    <w:rPr>
      <w:color w:val="800080" w:themeColor="followedHyperlink"/>
      <w:u w:val="single"/>
    </w:rPr>
  </w:style>
  <w:style w:type="character" w:styleId="UnresolvedMention">
    <w:name w:val="Unresolved Mention"/>
    <w:basedOn w:val="DefaultParagraphFont"/>
    <w:uiPriority w:val="99"/>
    <w:semiHidden/>
    <w:unhideWhenUsed/>
    <w:rsid w:val="00E02485"/>
    <w:rPr>
      <w:color w:val="605E5C"/>
      <w:shd w:val="clear" w:color="auto" w:fill="E1DFDD"/>
    </w:rPr>
  </w:style>
  <w:style w:type="character" w:styleId="CommentReference">
    <w:name w:val="annotation reference"/>
    <w:basedOn w:val="DefaultParagraphFont"/>
    <w:uiPriority w:val="99"/>
    <w:semiHidden/>
    <w:unhideWhenUsed/>
    <w:rsid w:val="002B1937"/>
    <w:rPr>
      <w:sz w:val="16"/>
      <w:szCs w:val="16"/>
    </w:rPr>
  </w:style>
  <w:style w:type="paragraph" w:styleId="CommentText">
    <w:name w:val="annotation text"/>
    <w:basedOn w:val="Normal"/>
    <w:link w:val="CommentTextChar"/>
    <w:uiPriority w:val="99"/>
    <w:unhideWhenUsed/>
    <w:rsid w:val="002B1937"/>
    <w:pPr>
      <w:spacing w:line="240" w:lineRule="auto"/>
    </w:pPr>
    <w:rPr>
      <w:sz w:val="20"/>
      <w:szCs w:val="20"/>
    </w:rPr>
  </w:style>
  <w:style w:type="character" w:customStyle="1" w:styleId="CommentTextChar">
    <w:name w:val="Comment Text Char"/>
    <w:basedOn w:val="DefaultParagraphFont"/>
    <w:link w:val="CommentText"/>
    <w:uiPriority w:val="99"/>
    <w:rsid w:val="002B1937"/>
    <w:rPr>
      <w:sz w:val="20"/>
      <w:szCs w:val="20"/>
    </w:rPr>
  </w:style>
  <w:style w:type="paragraph" w:styleId="CommentSubject">
    <w:name w:val="annotation subject"/>
    <w:basedOn w:val="CommentText"/>
    <w:next w:val="CommentText"/>
    <w:link w:val="CommentSubjectChar"/>
    <w:uiPriority w:val="99"/>
    <w:semiHidden/>
    <w:unhideWhenUsed/>
    <w:rsid w:val="002B1937"/>
    <w:rPr>
      <w:b/>
      <w:bCs/>
    </w:rPr>
  </w:style>
  <w:style w:type="character" w:customStyle="1" w:styleId="CommentSubjectChar">
    <w:name w:val="Comment Subject Char"/>
    <w:basedOn w:val="CommentTextChar"/>
    <w:link w:val="CommentSubject"/>
    <w:uiPriority w:val="99"/>
    <w:semiHidden/>
    <w:rsid w:val="002B1937"/>
    <w:rPr>
      <w:b/>
      <w:bCs/>
      <w:sz w:val="20"/>
      <w:szCs w:val="20"/>
    </w:rPr>
  </w:style>
  <w:style w:type="paragraph" w:styleId="Revision">
    <w:name w:val="Revision"/>
    <w:hidden/>
    <w:uiPriority w:val="99"/>
    <w:semiHidden/>
    <w:rsid w:val="004424B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31189">
      <w:bodyDiv w:val="1"/>
      <w:marLeft w:val="0"/>
      <w:marRight w:val="0"/>
      <w:marTop w:val="0"/>
      <w:marBottom w:val="0"/>
      <w:divBdr>
        <w:top w:val="none" w:sz="0" w:space="0" w:color="auto"/>
        <w:left w:val="none" w:sz="0" w:space="0" w:color="auto"/>
        <w:bottom w:val="none" w:sz="0" w:space="0" w:color="auto"/>
        <w:right w:val="none" w:sz="0" w:space="0" w:color="auto"/>
      </w:divBdr>
    </w:div>
    <w:div w:id="14870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rlyyearsweb.buckinghamshire.gov.uk/9-months-to-4-years-old-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arlyyearsweb.buckinghamshire.gov.uk/9-months-to-4-years-old-funding/" TargetMode="External"/><Relationship Id="rId17" Type="http://schemas.openxmlformats.org/officeDocument/2006/relationships/hyperlink" Target="https://familyinfo.buckinghamshire.gov.uk/childcare-and-early-years/paying-childcare/2yo-funded-childcare/"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childcarechoices.gov.uk%2Fhow-to-apply-for-30-hours-free-childcare%2F&amp;data=05%7C01%7Cearlyyears%40buckinghamshire.gov.uk%7C9e5d335aca504d7291bd08da3eff69c1%7C7fb976b99e2848e180861ddabecf82a0%7C0%7C0%7C637891563947444437%7CUnknown%7CTWFpbGZsb3d8eyJWIjoiMC4wLjAwMDAiLCJQIjoiV2luMzIiLCJBTiI6Ik1haWwiLCJXVCI6Mn0%3D%7C3000%7C%7C%7C&amp;sdata=aSMZ3VUUh1XmoDOVvEn0y2uKOf4VHtTu39HNHBp4Vbk%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beststartinlife.gov.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rlyyearsweb.buckinghamshire.gov.uk/media/81872/local-guidance-june-23.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20363342d30220b0ddd74a761922bc5">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989a33407c622b170f76823934cd952"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lcf76f155ced4ddcb4097134ff3c332f xmlns="335e6588-dcba-4d4b-ba82-b02eea814d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E9673-6B2B-4AF9-B536-1DFEF353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2E04B-B419-4591-A6D4-07BC1F0EAE4D}">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ae3e877-3df2-4825-b33a-d35bc5ed89a2"/>
    <ds:schemaRef ds:uri="335e6588-dcba-4d4b-ba82-b02eea814da9"/>
  </ds:schemaRefs>
</ds:datastoreItem>
</file>

<file path=customXml/itemProps3.xml><?xml version="1.0" encoding="utf-8"?>
<ds:datastoreItem xmlns:ds="http://schemas.openxmlformats.org/officeDocument/2006/customXml" ds:itemID="{CE8C3796-1E16-48A4-A0C8-501A228C6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7967</Characters>
  <Application>Microsoft Office Word</Application>
  <DocSecurity>0</DocSecurity>
  <Lines>306</Lines>
  <Paragraphs>147</Paragraphs>
  <ScaleCrop>false</ScaleCrop>
  <Company>Buckinghamshire County Council</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Mapplethorpe, Alison</dc:creator>
  <cp:keywords/>
  <cp:lastModifiedBy>Alison Mapplethorpe</cp:lastModifiedBy>
  <cp:revision>2</cp:revision>
  <cp:lastPrinted>2022-06-21T03:30:00Z</cp:lastPrinted>
  <dcterms:created xsi:type="dcterms:W3CDTF">2025-11-20T15:01:00Z</dcterms:created>
  <dcterms:modified xsi:type="dcterms:W3CDTF">2025-11-20T15:01:00Z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Order">
    <vt:r8>12203600</vt:r8>
  </property>
  <property fmtid="{D5CDD505-2E9C-101B-9397-08002B2CF9AE}" pid="4" name="MediaServiceImageTags">
    <vt:lpwstr/>
  </property>
</Properties>
</file>