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01C7" w14:textId="68520B28" w:rsidR="00B134E4" w:rsidRDefault="00B134E4" w:rsidP="00B53808">
      <w:pPr>
        <w:jc w:val="center"/>
        <w:rPr>
          <w:rFonts w:cstheme="minorHAnsi"/>
          <w:b/>
          <w:bCs/>
          <w:sz w:val="32"/>
          <w:szCs w:val="32"/>
        </w:rPr>
      </w:pPr>
      <w:r w:rsidRPr="00DF30A9">
        <w:rPr>
          <w:noProof/>
        </w:rPr>
        <w:drawing>
          <wp:anchor distT="0" distB="0" distL="114300" distR="114300" simplePos="0" relativeHeight="251658240" behindDoc="0" locked="0" layoutInCell="1" allowOverlap="1" wp14:anchorId="6E0EFEE4" wp14:editId="4A582FBA">
            <wp:simplePos x="0" y="0"/>
            <wp:positionH relativeFrom="margin">
              <wp:align>center</wp:align>
            </wp:positionH>
            <wp:positionV relativeFrom="paragraph">
              <wp:posOffset>232913</wp:posOffset>
            </wp:positionV>
            <wp:extent cx="1296000" cy="1296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5F611" w14:textId="532D004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155E7067" w14:textId="37220AE8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30CDD26D" w14:textId="7B31E42D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6EB7F039" w14:textId="77777777" w:rsidR="00B134E4" w:rsidRDefault="00B134E4" w:rsidP="00B134E4">
      <w:pPr>
        <w:jc w:val="center"/>
        <w:rPr>
          <w:rFonts w:cstheme="minorHAnsi"/>
          <w:b/>
          <w:bCs/>
          <w:sz w:val="32"/>
          <w:szCs w:val="32"/>
        </w:rPr>
      </w:pPr>
    </w:p>
    <w:p w14:paraId="25F6C2EC" w14:textId="308C1B70" w:rsidR="00CF00DC" w:rsidRDefault="0059194C" w:rsidP="00CF00DC">
      <w:pPr>
        <w:jc w:val="center"/>
        <w:rPr>
          <w:rFonts w:cstheme="minorHAnsi"/>
          <w:b/>
          <w:bCs/>
          <w:sz w:val="32"/>
          <w:szCs w:val="32"/>
        </w:rPr>
      </w:pPr>
      <w:hyperlink r:id="rId9" w:history="1">
        <w:r>
          <w:rPr>
            <w:rStyle w:val="Hyperlink"/>
            <w:rFonts w:cstheme="minorHAnsi"/>
            <w:b/>
            <w:bCs/>
            <w:sz w:val="32"/>
            <w:szCs w:val="32"/>
          </w:rPr>
          <w:t>NEN</w:t>
        </w:r>
        <w:r w:rsidR="00CF00DC" w:rsidRPr="00697DB7">
          <w:rPr>
            <w:rStyle w:val="Hyperlink"/>
            <w:rFonts w:cstheme="minorHAnsi"/>
            <w:b/>
            <w:bCs/>
            <w:sz w:val="32"/>
            <w:szCs w:val="32"/>
          </w:rPr>
          <w:t xml:space="preserve"> </w:t>
        </w:r>
        <w:r w:rsidR="00CF00DC">
          <w:rPr>
            <w:rStyle w:val="Hyperlink"/>
            <w:rFonts w:cstheme="minorHAnsi"/>
            <w:b/>
            <w:bCs/>
            <w:sz w:val="32"/>
            <w:szCs w:val="32"/>
          </w:rPr>
          <w:t xml:space="preserve">Competency </w:t>
        </w:r>
        <w:r w:rsidR="00CF00DC" w:rsidRPr="00697DB7">
          <w:rPr>
            <w:rStyle w:val="Hyperlink"/>
            <w:rFonts w:cstheme="minorHAnsi"/>
            <w:b/>
            <w:bCs/>
            <w:sz w:val="32"/>
            <w:szCs w:val="32"/>
          </w:rPr>
          <w:t>Framework</w:t>
        </w:r>
      </w:hyperlink>
      <w:r w:rsidR="00CF00DC">
        <w:rPr>
          <w:rStyle w:val="Hyperlink"/>
          <w:rFonts w:cstheme="minorHAnsi"/>
          <w:b/>
          <w:bCs/>
          <w:sz w:val="32"/>
          <w:szCs w:val="32"/>
        </w:rPr>
        <w:t xml:space="preserve"> Audit</w:t>
      </w:r>
    </w:p>
    <w:p w14:paraId="06A0981A" w14:textId="77777777" w:rsidR="00CF00DC" w:rsidRDefault="00CF00DC" w:rsidP="00CF00DC">
      <w:pPr>
        <w:jc w:val="center"/>
        <w:rPr>
          <w:rFonts w:cstheme="minorHAnsi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341DD78" wp14:editId="4864E609">
            <wp:extent cx="1162050" cy="1162050"/>
            <wp:effectExtent l="0" t="0" r="0" b="0"/>
            <wp:docPr id="5" name="Picture 5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F282" w14:textId="59F7D20B" w:rsidR="0043444D" w:rsidRDefault="00041C41" w:rsidP="00CF00D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32A5E3" wp14:editId="3D22D0CF">
                <wp:simplePos x="0" y="0"/>
                <wp:positionH relativeFrom="column">
                  <wp:posOffset>787400</wp:posOffset>
                </wp:positionH>
                <wp:positionV relativeFrom="paragraph">
                  <wp:posOffset>324485</wp:posOffset>
                </wp:positionV>
                <wp:extent cx="8534400" cy="361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70542A" id="Rectangle 3" o:spid="_x0000_s1026" style="position:absolute;margin-left:62pt;margin-top:25.55pt;width:672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Cs&#10;MDRr4AAAAAsBAAAPAAAAZHJzL2Rvd25yZXYueG1sTI9BS8NAEIXvgv9hGcFLsZuUWkLMpgQxxJNg&#10;FfE4za6b1OxsyG7b+O+dnvQ2b+bx5nvFdnaDOJkp9J4UpMsEhKHW656sgve3+i4DESKSxsGTUfBj&#10;AmzL66sCc+3P9GpOu2gFh1DIUUEX45hLGdrOOAxLPxri25efHEaWk5V6wjOHu0GukmQjHfbEHzoc&#10;zWNn2u/d0Sl4burqw9bzovqs3aJp7AFfng5K3d7M1QOIaOb4Z4YLPqNDyUx7fyQdxMB6teYuUcF9&#10;moK4GNabjDd7npIsBVkW8n+H8hc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CsMDRr&#10;4AAAAAsBAAAPAAAAAAAAAAAAAAAAANcEAABkcnMvZG93bnJldi54bWxQSwUGAAAAAAQABADzAAAA&#10;5AUAAAAA&#10;" fillcolor="white [3212]" strokecolor="#1f3763 [1604]" strokeweight="2.25pt"/>
            </w:pict>
          </mc:Fallback>
        </mc:AlternateContent>
      </w:r>
    </w:p>
    <w:p w14:paraId="1762B5D1" w14:textId="73CE0F7B" w:rsidR="0043444D" w:rsidRDefault="0043444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Name: </w:t>
      </w:r>
    </w:p>
    <w:p w14:paraId="7839E4EB" w14:textId="4334E508" w:rsidR="00A00A13" w:rsidRDefault="00041C41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3A34FB" wp14:editId="65FE6750">
                <wp:simplePos x="0" y="0"/>
                <wp:positionH relativeFrom="column">
                  <wp:posOffset>787400</wp:posOffset>
                </wp:positionH>
                <wp:positionV relativeFrom="paragraph">
                  <wp:posOffset>14605</wp:posOffset>
                </wp:positionV>
                <wp:extent cx="8534400" cy="361950"/>
                <wp:effectExtent l="19050" t="1905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0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1320BE" id="Rectangle 4" o:spid="_x0000_s1026" style="position:absolute;margin-left:62pt;margin-top:1.15pt;width:672pt;height:28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cHyfQIAAFc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xe7dEhDa/3M&#10;oxir2EnXxH/Mj+wSWfuRLLELhOPHy+np2VmOnHLUnZ4XV9PEZnbwts6HrwIaEoWSOnyMxBHbPviA&#10;EdF0MInBPGhV3Sut0yU2gLjVjmwZPt1qXcSnQo/frLQhbUknl9OLaVIfakhS2GsRwbR5FpKoCrOe&#10;pAxSex3QGefChKJT1awSXdBpjr8h7JBPSiIBRmSJ6Y7YPcBg2YEM2F32vX10Fak7R+f8b4l1zqNH&#10;igwmjM6NMuA+AtBYVR+5s8f0j6iJ4gqq/dIRB91seMvvFb7XA/NhyRwOAz4xDnh4wkNqQL6hlyip&#10;wf386Hu0xx5FLSUtDldJ/Y8Nc4IS/c1g914V2Do4jelyNr2Y4MUda1bHGrNpbgGboMBVYnkSo33Q&#10;gygdNG+4BxYxKqqY4Ri7pDy44XIbuqHHTcLFYpHMcAItCw/mxfIIHlmN/fi6e2PO9k0bsN0fYRhE&#10;NnvXu51t9DSw2ASQKjX2gdeeb5ze1Dj9ponr4fierA77cP4LAAD//wMAUEsDBBQABgAIAAAAIQBi&#10;pjtq4AAAAAkBAAAPAAAAZHJzL2Rvd25yZXYueG1sTI/BTsMwEETvSPyDtUhcKuqQlqqEOFWEiMIJ&#10;iYIQx228OCnxOordNvw97gmOszOafZNvJtuLI42+c6zgdp6AIG6c7tgoeH+rbtYgfEDW2DsmBT/k&#10;YVNcXuSYaXfiVzpugxGxhH2GCtoQhkxK37Rk0c/dQBy9LzdaDFGORuoRT7Hc9jJNkpW02HH80OJA&#10;jy0139uDVfBcV+WHqaZZ+VnZWV2bPb487ZW6vprKBxCBpvAXhjN+RIciMu3cgbUXfdTpMm4JCtIF&#10;iLO/XK3jYafg7n4Bssjl/wXFLwAAAP//AwBQSwECLQAUAAYACAAAACEAtoM4kv4AAADhAQAAEwAA&#10;AAAAAAAAAAAAAAAAAAAAW0NvbnRlbnRfVHlwZXNdLnhtbFBLAQItABQABgAIAAAAIQA4/SH/1gAA&#10;AJQBAAALAAAAAAAAAAAAAAAAAC8BAABfcmVscy8ucmVsc1BLAQItABQABgAIAAAAIQBq4cHyfQIA&#10;AFcFAAAOAAAAAAAAAAAAAAAAAC4CAABkcnMvZTJvRG9jLnhtbFBLAQItABQABgAIAAAAIQBipjtq&#10;4AAAAAkBAAAPAAAAAAAAAAAAAAAAANcEAABkcnMvZG93bnJldi54bWxQSwUGAAAAAAQABADzAAAA&#10;5AUAAAAA&#10;" fillcolor="white [3212]" strokecolor="#1f3763 [1604]" strokeweight="2.25pt"/>
            </w:pict>
          </mc:Fallback>
        </mc:AlternateContent>
      </w:r>
      <w:r w:rsidR="00A00A13">
        <w:rPr>
          <w:rFonts w:cstheme="minorHAnsi"/>
          <w:b/>
          <w:bCs/>
          <w:sz w:val="32"/>
          <w:szCs w:val="32"/>
        </w:rPr>
        <w:t>Setting:</w:t>
      </w:r>
    </w:p>
    <w:p w14:paraId="42AAD270" w14:textId="77777777" w:rsidR="00A00A13" w:rsidRDefault="00A00A13" w:rsidP="0043444D">
      <w:pPr>
        <w:rPr>
          <w:rFonts w:cstheme="minorHAnsi"/>
          <w:b/>
          <w:bCs/>
          <w:sz w:val="32"/>
          <w:szCs w:val="32"/>
        </w:rPr>
      </w:pPr>
    </w:p>
    <w:p w14:paraId="7F6FD952" w14:textId="1ACE6240" w:rsidR="00A00A13" w:rsidRDefault="00A00A13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Key:  </w:t>
      </w:r>
      <w:r w:rsidR="006C63FD">
        <w:rPr>
          <w:rFonts w:cstheme="minorHAnsi"/>
          <w:b/>
          <w:bCs/>
          <w:sz w:val="32"/>
          <w:szCs w:val="32"/>
        </w:rPr>
        <w:t xml:space="preserve">E = </w:t>
      </w:r>
      <w:r>
        <w:rPr>
          <w:rFonts w:cstheme="minorHAnsi"/>
          <w:b/>
          <w:bCs/>
          <w:sz w:val="32"/>
          <w:szCs w:val="32"/>
        </w:rPr>
        <w:t xml:space="preserve">Emerging </w:t>
      </w:r>
      <w:r w:rsidR="006C63FD">
        <w:rPr>
          <w:rFonts w:cstheme="minorHAnsi"/>
          <w:b/>
          <w:bCs/>
          <w:sz w:val="32"/>
          <w:szCs w:val="32"/>
        </w:rPr>
        <w:t>–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A</w:t>
      </w:r>
      <w:r w:rsidR="006C63FD">
        <w:rPr>
          <w:rFonts w:cstheme="minorHAnsi"/>
          <w:b/>
          <w:bCs/>
          <w:sz w:val="32"/>
          <w:szCs w:val="32"/>
        </w:rPr>
        <w:t xml:space="preserve">n area where there is room for </w:t>
      </w:r>
      <w:r w:rsidR="00C6408D">
        <w:rPr>
          <w:rFonts w:cstheme="minorHAnsi"/>
          <w:b/>
          <w:bCs/>
          <w:sz w:val="32"/>
          <w:szCs w:val="32"/>
        </w:rPr>
        <w:t>development,</w:t>
      </w:r>
      <w:r w:rsidR="00433958">
        <w:rPr>
          <w:rFonts w:cstheme="minorHAnsi"/>
          <w:b/>
          <w:bCs/>
          <w:sz w:val="32"/>
          <w:szCs w:val="32"/>
        </w:rPr>
        <w:t xml:space="preserve"> or we haven’t yet considered</w:t>
      </w:r>
    </w:p>
    <w:p w14:paraId="377B4E94" w14:textId="5F6E92EA" w:rsidR="006C63FD" w:rsidRDefault="006C63FD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D = Developing </w:t>
      </w:r>
      <w:r w:rsidR="00433958">
        <w:rPr>
          <w:rFonts w:cstheme="minorHAnsi"/>
          <w:b/>
          <w:bCs/>
          <w:sz w:val="32"/>
          <w:szCs w:val="32"/>
        </w:rPr>
        <w:t>–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</w:t>
      </w:r>
      <w:r w:rsidR="006E1D71">
        <w:rPr>
          <w:rFonts w:cstheme="minorHAnsi"/>
          <w:b/>
          <w:bCs/>
          <w:sz w:val="32"/>
          <w:szCs w:val="32"/>
        </w:rPr>
        <w:t>e</w:t>
      </w:r>
      <w:r w:rsidR="00433958">
        <w:rPr>
          <w:rFonts w:cstheme="minorHAnsi"/>
          <w:b/>
          <w:bCs/>
          <w:sz w:val="32"/>
          <w:szCs w:val="32"/>
        </w:rPr>
        <w:t>’re on our way</w:t>
      </w:r>
    </w:p>
    <w:p w14:paraId="35130A10" w14:textId="14C02A18" w:rsidR="00E024FC" w:rsidRDefault="00E024FC" w:rsidP="0043444D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ab/>
        <w:t xml:space="preserve">S = Secure – We </w:t>
      </w:r>
      <w:r w:rsidR="006E1D71">
        <w:rPr>
          <w:rFonts w:cstheme="minorHAnsi"/>
          <w:b/>
          <w:bCs/>
          <w:sz w:val="32"/>
          <w:szCs w:val="32"/>
        </w:rPr>
        <w:t xml:space="preserve">know we </w:t>
      </w:r>
      <w:r>
        <w:rPr>
          <w:rFonts w:cstheme="minorHAnsi"/>
          <w:b/>
          <w:bCs/>
          <w:sz w:val="32"/>
          <w:szCs w:val="32"/>
        </w:rPr>
        <w:t>do</w:t>
      </w:r>
      <w:r w:rsidR="00852E63">
        <w:rPr>
          <w:rFonts w:cstheme="minorHAnsi"/>
          <w:b/>
          <w:bCs/>
          <w:sz w:val="32"/>
          <w:szCs w:val="32"/>
        </w:rPr>
        <w:t xml:space="preserve"> this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well</w:t>
      </w:r>
      <w:r w:rsidR="006E1D71">
        <w:rPr>
          <w:rFonts w:cstheme="minorHAnsi"/>
          <w:b/>
          <w:bCs/>
          <w:sz w:val="32"/>
          <w:szCs w:val="32"/>
        </w:rPr>
        <w:t xml:space="preserve"> and </w:t>
      </w:r>
      <w:r w:rsidR="008C7A95">
        <w:rPr>
          <w:rFonts w:cstheme="minorHAnsi"/>
          <w:b/>
          <w:bCs/>
          <w:sz w:val="32"/>
          <w:szCs w:val="32"/>
        </w:rPr>
        <w:t>can</w:t>
      </w:r>
      <w:r w:rsidR="006E1D71">
        <w:rPr>
          <w:rFonts w:cstheme="minorHAnsi"/>
          <w:b/>
          <w:bCs/>
          <w:sz w:val="32"/>
          <w:szCs w:val="32"/>
        </w:rPr>
        <w:t xml:space="preserve"> </w:t>
      </w:r>
      <w:r w:rsidR="00C6408D">
        <w:rPr>
          <w:rFonts w:cstheme="minorHAnsi"/>
          <w:b/>
          <w:bCs/>
          <w:sz w:val="32"/>
          <w:szCs w:val="32"/>
        </w:rPr>
        <w:t>explain</w:t>
      </w:r>
      <w:r w:rsidR="00563EEF">
        <w:rPr>
          <w:rFonts w:cstheme="minorHAnsi"/>
          <w:b/>
          <w:bCs/>
          <w:sz w:val="32"/>
          <w:szCs w:val="32"/>
        </w:rPr>
        <w:t xml:space="preserve"> and </w:t>
      </w:r>
      <w:r w:rsidR="006E1D71">
        <w:rPr>
          <w:rFonts w:cstheme="minorHAnsi"/>
          <w:b/>
          <w:bCs/>
          <w:sz w:val="32"/>
          <w:szCs w:val="32"/>
        </w:rPr>
        <w:t>demonstrate</w:t>
      </w:r>
      <w:r w:rsidR="00563EEF">
        <w:rPr>
          <w:rFonts w:cstheme="minorHAnsi"/>
          <w:b/>
          <w:bCs/>
          <w:sz w:val="32"/>
          <w:szCs w:val="32"/>
        </w:rPr>
        <w:t xml:space="preserve"> how</w:t>
      </w:r>
    </w:p>
    <w:p w14:paraId="15EF6F23" w14:textId="23C4DA8D" w:rsidR="00DF30A9" w:rsidRDefault="00DF30A9">
      <w:pPr>
        <w:rPr>
          <w:rFonts w:cstheme="minorHAnsi"/>
          <w:sz w:val="32"/>
          <w:szCs w:val="32"/>
        </w:rPr>
      </w:pPr>
    </w:p>
    <w:p w14:paraId="36A1E23E" w14:textId="2E197B2F" w:rsidR="00EF185A" w:rsidRDefault="00026DC0" w:rsidP="78C40291">
      <w:pPr>
        <w:rPr>
          <w:sz w:val="32"/>
          <w:szCs w:val="32"/>
        </w:rPr>
      </w:pPr>
      <w:r w:rsidRPr="78C40291">
        <w:rPr>
          <w:sz w:val="32"/>
          <w:szCs w:val="32"/>
        </w:rPr>
        <w:t xml:space="preserve">Early Years Service </w:t>
      </w:r>
      <w:r w:rsidR="00D15F69">
        <w:rPr>
          <w:sz w:val="32"/>
          <w:szCs w:val="32"/>
        </w:rPr>
        <w:t>November 2025</w:t>
      </w:r>
    </w:p>
    <w:tbl>
      <w:tblPr>
        <w:tblStyle w:val="TableGrid"/>
        <w:tblpPr w:leftFromText="180" w:rightFromText="180" w:vertAnchor="text" w:horzAnchor="margin" w:tblpXSpec="center" w:tblpY="279"/>
        <w:tblW w:w="15877" w:type="dxa"/>
        <w:jc w:val="center"/>
        <w:tblLook w:val="04A0" w:firstRow="1" w:lastRow="0" w:firstColumn="1" w:lastColumn="0" w:noHBand="0" w:noVBand="1"/>
      </w:tblPr>
      <w:tblGrid>
        <w:gridCol w:w="1553"/>
        <w:gridCol w:w="2835"/>
        <w:gridCol w:w="3825"/>
        <w:gridCol w:w="3384"/>
        <w:gridCol w:w="713"/>
        <w:gridCol w:w="385"/>
        <w:gridCol w:w="329"/>
        <w:gridCol w:w="713"/>
        <w:gridCol w:w="713"/>
        <w:gridCol w:w="713"/>
        <w:gridCol w:w="714"/>
      </w:tblGrid>
      <w:tr w:rsidR="0025643A" w14:paraId="417AFB01" w14:textId="77777777" w:rsidTr="00E526AF">
        <w:trPr>
          <w:jc w:val="center"/>
        </w:trPr>
        <w:tc>
          <w:tcPr>
            <w:tcW w:w="15877" w:type="dxa"/>
            <w:gridSpan w:val="11"/>
            <w:shd w:val="clear" w:color="auto" w:fill="00B050"/>
            <w:vAlign w:val="center"/>
          </w:tcPr>
          <w:p w14:paraId="100596E8" w14:textId="1D81A201" w:rsidR="0025643A" w:rsidRPr="00870C07" w:rsidRDefault="0025643A" w:rsidP="00B5380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70C07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 xml:space="preserve">Buckinghamshire – </w:t>
            </w:r>
            <w:r w:rsidR="002D4A4C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Competency Framework Audit</w:t>
            </w:r>
          </w:p>
        </w:tc>
      </w:tr>
      <w:tr w:rsidR="00527305" w14:paraId="2A05EFBD" w14:textId="3063FAC5" w:rsidTr="00E526AF">
        <w:trPr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26A88513" w14:textId="7C357BCC" w:rsidR="00527305" w:rsidRPr="00A164DA" w:rsidRDefault="00527305" w:rsidP="00E526A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F59FA3" w14:textId="637C89C8" w:rsidR="00527305" w:rsidRPr="008F7F9B" w:rsidRDefault="008F7F9B" w:rsidP="00E526AF">
            <w:pPr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8F7F9B">
              <w:rPr>
                <w:b/>
                <w:bCs/>
                <w:color w:val="BFBFBF" w:themeColor="background1" w:themeShade="BF"/>
                <w:sz w:val="24"/>
                <w:szCs w:val="24"/>
              </w:rPr>
              <w:t>Today’s Date</w:t>
            </w:r>
          </w:p>
        </w:tc>
        <w:tc>
          <w:tcPr>
            <w:tcW w:w="2140" w:type="dxa"/>
            <w:gridSpan w:val="3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6982A97" w14:textId="677B3D49" w:rsidR="00527305" w:rsidRPr="008F7F9B" w:rsidRDefault="008F7F9B" w:rsidP="00E526AF">
            <w:pPr>
              <w:rPr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8F7F9B">
              <w:rPr>
                <w:b/>
                <w:bCs/>
                <w:color w:val="BFBFBF" w:themeColor="background1" w:themeShade="BF"/>
                <w:sz w:val="24"/>
                <w:szCs w:val="24"/>
              </w:rPr>
              <w:t>Review Date</w:t>
            </w:r>
          </w:p>
        </w:tc>
      </w:tr>
      <w:tr w:rsidR="006A3039" w14:paraId="5BED98C3" w14:textId="77777777" w:rsidTr="00E526AF">
        <w:trPr>
          <w:jc w:val="center"/>
        </w:trPr>
        <w:tc>
          <w:tcPr>
            <w:tcW w:w="11597" w:type="dxa"/>
            <w:gridSpan w:val="4"/>
            <w:shd w:val="clear" w:color="auto" w:fill="4472C4" w:themeFill="accent1"/>
            <w:vAlign w:val="center"/>
          </w:tcPr>
          <w:p w14:paraId="28926926" w14:textId="54C30A44" w:rsidR="006A3039" w:rsidRPr="00870C07" w:rsidRDefault="00B62375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A Unique Child</w:t>
            </w:r>
          </w:p>
        </w:tc>
        <w:tc>
          <w:tcPr>
            <w:tcW w:w="2140" w:type="dxa"/>
            <w:gridSpan w:val="4"/>
            <w:tcBorders>
              <w:right w:val="single" w:sz="18" w:space="0" w:color="auto"/>
            </w:tcBorders>
            <w:shd w:val="clear" w:color="auto" w:fill="2F5496" w:themeFill="accent1" w:themeFillShade="BF"/>
            <w:vAlign w:val="center"/>
          </w:tcPr>
          <w:p w14:paraId="13D8A781" w14:textId="77777777" w:rsidR="006A3039" w:rsidRPr="00850983" w:rsidRDefault="006A3039" w:rsidP="00E526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left w:val="single" w:sz="18" w:space="0" w:color="auto"/>
            </w:tcBorders>
            <w:shd w:val="clear" w:color="auto" w:fill="2F5496" w:themeFill="accent1" w:themeFillShade="BF"/>
            <w:vAlign w:val="center"/>
          </w:tcPr>
          <w:p w14:paraId="799ECB63" w14:textId="77777777" w:rsidR="006A3039" w:rsidRPr="00850983" w:rsidRDefault="006A3039" w:rsidP="00E526A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6458F" w14:paraId="1A833086" w14:textId="4A56F02E" w:rsidTr="00E526AF">
        <w:trPr>
          <w:trHeight w:val="679"/>
          <w:jc w:val="center"/>
        </w:trPr>
        <w:tc>
          <w:tcPr>
            <w:tcW w:w="11597" w:type="dxa"/>
            <w:gridSpan w:val="4"/>
            <w:vAlign w:val="center"/>
          </w:tcPr>
          <w:p w14:paraId="1FFF26E0" w14:textId="12C371D2" w:rsidR="0086458F" w:rsidRPr="00493A6D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One: Understanding the strengths, interests, and needs of each autistic child.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CC18F48" w14:textId="65206719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18A28889" w14:textId="14822C8B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5CBF45" w14:textId="7C0057C2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228931" w14:textId="76F7028D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2F5EF72" w14:textId="516D7038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0448EE08" w14:textId="3D21B6C5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86458F" w14:paraId="42A2523F" w14:textId="0918DB17" w:rsidTr="00E526AF">
        <w:trPr>
          <w:trHeight w:val="845"/>
          <w:jc w:val="center"/>
        </w:trPr>
        <w:tc>
          <w:tcPr>
            <w:tcW w:w="11597" w:type="dxa"/>
            <w:gridSpan w:val="4"/>
            <w:vAlign w:val="center"/>
          </w:tcPr>
          <w:p w14:paraId="40CAE43A" w14:textId="604168CD" w:rsidR="0086458F" w:rsidRPr="00DC5034" w:rsidRDefault="0086458F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C1. I identify the key strengths and needs of autistic children in the areas of social understanding and communication; flexibility, information processing and understanding, and sensory processing and integration.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593F12F" w14:textId="639EEE71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7987776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F2BA61B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8905B82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5137440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1999A6F9" w14:textId="31C38A0D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86458F" w14:paraId="17BE2F4C" w14:textId="10DD3640" w:rsidTr="00E526AF">
        <w:trPr>
          <w:trHeight w:val="1053"/>
          <w:jc w:val="center"/>
        </w:trPr>
        <w:tc>
          <w:tcPr>
            <w:tcW w:w="11597" w:type="dxa"/>
            <w:gridSpan w:val="4"/>
            <w:vAlign w:val="center"/>
          </w:tcPr>
          <w:p w14:paraId="683A182C" w14:textId="68C0E974" w:rsidR="0086458F" w:rsidRPr="00DC5034" w:rsidRDefault="0086458F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C2. I understand that many autistic children have co-occurring conditions and differences. They experience high levels of anxiety and stress, and these can create barriers to learning. I know that a child may display behaviour based on a combination of factors and I work hard to understand the causes and functions of the behaviour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EA78112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6B0F5213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5CC8821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28F431D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D0E834E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11770055" w14:textId="2222DDE6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86458F" w14:paraId="24855C90" w14:textId="2B85C71B" w:rsidTr="00E526AF">
        <w:trPr>
          <w:trHeight w:val="640"/>
          <w:jc w:val="center"/>
        </w:trPr>
        <w:tc>
          <w:tcPr>
            <w:tcW w:w="11597" w:type="dxa"/>
            <w:gridSpan w:val="4"/>
            <w:vAlign w:val="center"/>
          </w:tcPr>
          <w:p w14:paraId="76292BE1" w14:textId="782BE3A8" w:rsidR="0086458F" w:rsidRPr="00493A6D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Two: Enabling the autistic child to contribute to and influence decisions.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A63771D" w14:textId="77777777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4DD9CA7" w14:textId="77777777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CF9C17" w14:textId="77777777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BA40E00" w14:textId="77777777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FB9E234" w14:textId="77777777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63425C8" w14:textId="156C64CB" w:rsidR="0086458F" w:rsidRPr="00A164DA" w:rsidRDefault="0086458F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86458F" w14:paraId="552B82A3" w14:textId="7DCC7170" w:rsidTr="00E526AF">
        <w:trPr>
          <w:trHeight w:val="591"/>
          <w:jc w:val="center"/>
        </w:trPr>
        <w:tc>
          <w:tcPr>
            <w:tcW w:w="11597" w:type="dxa"/>
            <w:gridSpan w:val="4"/>
            <w:vAlign w:val="center"/>
          </w:tcPr>
          <w:p w14:paraId="2B3CC3AD" w14:textId="414F5C4D" w:rsidR="0086458F" w:rsidRPr="00DC5034" w:rsidRDefault="0086458F" w:rsidP="00E526AF">
            <w:pPr>
              <w:rPr>
                <w:rFonts w:cstheme="minorHAnsi"/>
                <w:sz w:val="26"/>
                <w:szCs w:val="26"/>
              </w:rPr>
            </w:pPr>
            <w:r w:rsidRPr="00DC5034">
              <w:rPr>
                <w:sz w:val="26"/>
                <w:szCs w:val="26"/>
              </w:rPr>
              <w:t>C3. I include, consult, and support children to communicate their experiences. I understand the importance of observing and listening to the child. I regularly involve children in any decisions being made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9594B16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21A27DEF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C605B9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4D68A7C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58B8FB0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728D3B8" w14:textId="5F08A2C5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86458F" w14:paraId="66F64B4B" w14:textId="78E746F4" w:rsidTr="00E526AF">
        <w:trPr>
          <w:trHeight w:val="791"/>
          <w:jc w:val="center"/>
        </w:trPr>
        <w:tc>
          <w:tcPr>
            <w:tcW w:w="11597" w:type="dxa"/>
            <w:gridSpan w:val="4"/>
            <w:vAlign w:val="center"/>
          </w:tcPr>
          <w:p w14:paraId="01925C94" w14:textId="14D84605" w:rsidR="0086458F" w:rsidRPr="00DC5034" w:rsidRDefault="0086458F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DC5034">
              <w:rPr>
                <w:sz w:val="26"/>
                <w:szCs w:val="26"/>
              </w:rPr>
              <w:t>C4. I see the child as a partner in their learning and actively involve autistic children in the development of their learning goals.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708BE2A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75741118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0C0BCA2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D115084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C4AC49A" w14:textId="77777777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B99E48B" w14:textId="31222C42" w:rsidR="0086458F" w:rsidRPr="00A164DA" w:rsidRDefault="0086458F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7D48F9" w14:paraId="27AE76EA" w14:textId="77777777" w:rsidTr="00E526AF">
        <w:trPr>
          <w:jc w:val="center"/>
        </w:trPr>
        <w:tc>
          <w:tcPr>
            <w:tcW w:w="1553" w:type="dxa"/>
            <w:vMerge w:val="restart"/>
            <w:shd w:val="clear" w:color="auto" w:fill="4472C4" w:themeFill="accent1"/>
            <w:textDirection w:val="btLr"/>
            <w:vAlign w:val="center"/>
          </w:tcPr>
          <w:p w14:paraId="17CA595D" w14:textId="6DF1CB66" w:rsidR="007D48F9" w:rsidRPr="007D48F9" w:rsidRDefault="007D48F9" w:rsidP="00E526AF">
            <w:pPr>
              <w:ind w:left="113" w:right="113"/>
              <w:jc w:val="center"/>
              <w:rPr>
                <w:rFonts w:cstheme="minorHAnsi"/>
                <w:sz w:val="44"/>
                <w:szCs w:val="44"/>
                <w:shd w:val="clear" w:color="auto" w:fill="FAF9F8"/>
              </w:rPr>
            </w:pPr>
            <w:r w:rsidRPr="007D48F9">
              <w:rPr>
                <w:rFonts w:cstheme="minorHAnsi"/>
                <w:color w:val="FFFFFF" w:themeColor="background1"/>
                <w:sz w:val="44"/>
                <w:szCs w:val="44"/>
              </w:rPr>
              <w:t>A Unique Child:</w:t>
            </w:r>
          </w:p>
        </w:tc>
        <w:tc>
          <w:tcPr>
            <w:tcW w:w="2835" w:type="dxa"/>
            <w:shd w:val="clear" w:color="auto" w:fill="4472C4" w:themeFill="accent1"/>
            <w:vAlign w:val="center"/>
          </w:tcPr>
          <w:p w14:paraId="48D311E3" w14:textId="6969715B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Focus Standard Numbers</w:t>
            </w:r>
          </w:p>
        </w:tc>
        <w:tc>
          <w:tcPr>
            <w:tcW w:w="3825" w:type="dxa"/>
            <w:shd w:val="clear" w:color="auto" w:fill="4472C4" w:themeFill="accent1"/>
            <w:vAlign w:val="center"/>
          </w:tcPr>
          <w:p w14:paraId="646207C8" w14:textId="29DAA727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Current Status:</w:t>
            </w:r>
          </w:p>
        </w:tc>
        <w:tc>
          <w:tcPr>
            <w:tcW w:w="5524" w:type="dxa"/>
            <w:gridSpan w:val="5"/>
            <w:shd w:val="clear" w:color="auto" w:fill="4472C4" w:themeFill="accent1"/>
            <w:vAlign w:val="center"/>
          </w:tcPr>
          <w:p w14:paraId="01120231" w14:textId="77777777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Next Steps</w:t>
            </w:r>
          </w:p>
        </w:tc>
        <w:tc>
          <w:tcPr>
            <w:tcW w:w="2140" w:type="dxa"/>
            <w:gridSpan w:val="3"/>
            <w:shd w:val="clear" w:color="auto" w:fill="4472C4" w:themeFill="accent1"/>
            <w:vAlign w:val="center"/>
          </w:tcPr>
          <w:p w14:paraId="6FCD07BB" w14:textId="662A9805" w:rsidR="007D48F9" w:rsidRPr="00947B97" w:rsidRDefault="007D48F9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</w:pPr>
            <w:r w:rsidRPr="00947B97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4472C4" w:themeFill="accent1"/>
              </w:rPr>
              <w:t>Review</w:t>
            </w:r>
          </w:p>
        </w:tc>
      </w:tr>
      <w:tr w:rsidR="007D48F9" w14:paraId="019BBF52" w14:textId="77777777" w:rsidTr="00E526AF">
        <w:trPr>
          <w:trHeight w:val="4385"/>
          <w:jc w:val="center"/>
        </w:trPr>
        <w:tc>
          <w:tcPr>
            <w:tcW w:w="1553" w:type="dxa"/>
            <w:vMerge/>
            <w:shd w:val="clear" w:color="auto" w:fill="4472C4" w:themeFill="accent1"/>
            <w:vAlign w:val="center"/>
          </w:tcPr>
          <w:p w14:paraId="57C83BC2" w14:textId="77777777" w:rsidR="007D48F9" w:rsidRPr="00A164DA" w:rsidRDefault="007D48F9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A9625C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vAlign w:val="center"/>
          </w:tcPr>
          <w:p w14:paraId="782F37F0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5524" w:type="dxa"/>
            <w:gridSpan w:val="5"/>
            <w:vAlign w:val="center"/>
          </w:tcPr>
          <w:p w14:paraId="69D97A2A" w14:textId="77777777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140" w:type="dxa"/>
            <w:gridSpan w:val="3"/>
            <w:vAlign w:val="center"/>
          </w:tcPr>
          <w:p w14:paraId="4681EE32" w14:textId="2DA9E596" w:rsidR="007D48F9" w:rsidRDefault="007D48F9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2F887830" w14:textId="15ADFEA7" w:rsidTr="00E526AF">
        <w:trPr>
          <w:jc w:val="center"/>
        </w:trPr>
        <w:tc>
          <w:tcPr>
            <w:tcW w:w="11597" w:type="dxa"/>
            <w:gridSpan w:val="4"/>
            <w:shd w:val="clear" w:color="auto" w:fill="7030A0"/>
            <w:vAlign w:val="center"/>
          </w:tcPr>
          <w:p w14:paraId="3923DAAA" w14:textId="166E93B7" w:rsidR="00B33BA3" w:rsidRPr="00B53808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shd w:val="clear" w:color="auto" w:fill="FAF9F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Positive Relationships: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31C61CF" w14:textId="5AD80429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2E13FC7" w14:textId="2C247AE7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6589F9E" w14:textId="0E8BB9E0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0F04093" w14:textId="21668491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BEA0885" w14:textId="74F87F5F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F0EFA86" w14:textId="7C3B5166" w:rsidR="00B33BA3" w:rsidRPr="00A164DA" w:rsidRDefault="00B33BA3" w:rsidP="00E526AF">
            <w:pPr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3741F4" w14:paraId="2F60B964" w14:textId="7CB8A51D" w:rsidTr="00E526AF">
        <w:trPr>
          <w:trHeight w:val="691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21B4C7C6" w14:textId="48E4BBAE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Three: Collaboration with parents/carers and other professionals and services Relationships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2CD8F75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23053C52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E7CDD7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9D0767D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D5E7AE4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2A3373B" w14:textId="770E833C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3741F4" w14:paraId="050DA6DB" w14:textId="25D65889" w:rsidTr="00E526AF">
        <w:trPr>
          <w:trHeight w:val="831"/>
          <w:jc w:val="center"/>
        </w:trPr>
        <w:tc>
          <w:tcPr>
            <w:tcW w:w="11597" w:type="dxa"/>
            <w:gridSpan w:val="4"/>
            <w:vAlign w:val="center"/>
          </w:tcPr>
          <w:p w14:paraId="01B7D908" w14:textId="5BBF2AA5" w:rsidR="003741F4" w:rsidRPr="00E526AF" w:rsidRDefault="003741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C5. I engage and build up trust with parents/carers to establish and develop ways of communicating and sharing information, ideas, and progress.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01044F7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2B3283DC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BF95761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99F084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7ACCE59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B0F3F4F" w14:textId="1CC0808C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3741F4" w14:paraId="66EEA302" w14:textId="516DE47A" w:rsidTr="00E526AF">
        <w:trPr>
          <w:trHeight w:val="831"/>
          <w:jc w:val="center"/>
        </w:trPr>
        <w:tc>
          <w:tcPr>
            <w:tcW w:w="11597" w:type="dxa"/>
            <w:gridSpan w:val="4"/>
            <w:vAlign w:val="center"/>
          </w:tcPr>
          <w:p w14:paraId="57475758" w14:textId="114F16B2" w:rsidR="003741F4" w:rsidRPr="00E526AF" w:rsidRDefault="003741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C6. I collaborate with health, social care, and other professionals to improve educational experiences and outcomes for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C4BEC9A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47C09448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2055ACF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2798A11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BB2AA54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FE3078A" w14:textId="07C8C576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3741F4" w14:paraId="5509B639" w14:textId="72E5812E" w:rsidTr="00E526AF">
        <w:trPr>
          <w:trHeight w:val="618"/>
          <w:jc w:val="center"/>
        </w:trPr>
        <w:tc>
          <w:tcPr>
            <w:tcW w:w="11597" w:type="dxa"/>
            <w:gridSpan w:val="4"/>
            <w:vAlign w:val="center"/>
          </w:tcPr>
          <w:p w14:paraId="5EF0C02F" w14:textId="36802B09" w:rsidR="003741F4" w:rsidRPr="00493A6D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Four: Workforce development related to good autism practice.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175B80D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3C229A72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8BEB72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D43AB3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8DCA70A" w14:textId="77777777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6999C68E" w14:textId="6764CF68" w:rsidR="003741F4" w:rsidRPr="00A164DA" w:rsidRDefault="003741F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3741F4" w14:paraId="6C6E7EBF" w14:textId="0C4CABA3" w:rsidTr="00E526AF">
        <w:trPr>
          <w:trHeight w:val="883"/>
          <w:jc w:val="center"/>
        </w:trPr>
        <w:tc>
          <w:tcPr>
            <w:tcW w:w="11597" w:type="dxa"/>
            <w:gridSpan w:val="4"/>
            <w:vAlign w:val="center"/>
          </w:tcPr>
          <w:p w14:paraId="57E0F6F2" w14:textId="05FC1E16" w:rsidR="003741F4" w:rsidRPr="00E526AF" w:rsidRDefault="003741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C7. I engage in professional development that enables me to address the needs of autistic children and to enhance and embed inclusive practice.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82E69BC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379B3B06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3413F8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DEEF32D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2F3D646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4613DD1" w14:textId="793382D0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3741F4" w14:paraId="01ECD6C8" w14:textId="0E47CCDD" w:rsidTr="00E526AF">
        <w:trPr>
          <w:trHeight w:val="883"/>
          <w:jc w:val="center"/>
        </w:trPr>
        <w:tc>
          <w:tcPr>
            <w:tcW w:w="11597" w:type="dxa"/>
            <w:gridSpan w:val="4"/>
            <w:vAlign w:val="center"/>
          </w:tcPr>
          <w:p w14:paraId="4D383F9A" w14:textId="07383A64" w:rsidR="003741F4" w:rsidRPr="00E526AF" w:rsidRDefault="003741F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C8. I reflect on, note down, and gather data on the implications of my learning and development for my own practice, and ultimately for the autistic child/children I work with.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516CC06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669DD353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C10C7D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C09027C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0B1182D" w14:textId="77777777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38AE6DD" w14:textId="43C0C372" w:rsidR="003741F4" w:rsidRPr="00A164DA" w:rsidRDefault="003741F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7B1438" w14:paraId="6900D6EC" w14:textId="77777777" w:rsidTr="00E526AF">
        <w:trPr>
          <w:jc w:val="center"/>
        </w:trPr>
        <w:tc>
          <w:tcPr>
            <w:tcW w:w="1553" w:type="dxa"/>
            <w:vMerge w:val="restart"/>
            <w:shd w:val="clear" w:color="auto" w:fill="7030A0"/>
            <w:textDirection w:val="btLr"/>
            <w:vAlign w:val="center"/>
          </w:tcPr>
          <w:p w14:paraId="708289BC" w14:textId="5EAE203F" w:rsidR="007B1438" w:rsidRPr="00654983" w:rsidRDefault="00FE50B8" w:rsidP="00E526A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bdr w:val="single" w:sz="4" w:space="0" w:color="7030A0"/>
                <w:shd w:val="clear" w:color="auto" w:fill="7030A0"/>
              </w:rPr>
              <w:t>Positive Relationships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5AEAE522" w14:textId="199D906C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Focus Standard Numbers</w:t>
            </w:r>
          </w:p>
        </w:tc>
        <w:tc>
          <w:tcPr>
            <w:tcW w:w="3825" w:type="dxa"/>
            <w:shd w:val="clear" w:color="auto" w:fill="7030A0"/>
            <w:vAlign w:val="center"/>
          </w:tcPr>
          <w:p w14:paraId="006542AA" w14:textId="4CBA4E6F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7030A0"/>
            <w:vAlign w:val="center"/>
          </w:tcPr>
          <w:p w14:paraId="47BB2A28" w14:textId="225FD1F1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7030A0"/>
            <w:vAlign w:val="center"/>
          </w:tcPr>
          <w:p w14:paraId="24338EFA" w14:textId="5105C751" w:rsidR="007B1438" w:rsidRPr="00654983" w:rsidRDefault="007B1438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7030A0"/>
              </w:rPr>
              <w:t>Review</w:t>
            </w:r>
          </w:p>
        </w:tc>
      </w:tr>
      <w:tr w:rsidR="007B1438" w14:paraId="40154BF9" w14:textId="77777777" w:rsidTr="00E526AF">
        <w:trPr>
          <w:trHeight w:val="5639"/>
          <w:jc w:val="center"/>
        </w:trPr>
        <w:tc>
          <w:tcPr>
            <w:tcW w:w="1553" w:type="dxa"/>
            <w:vMerge/>
            <w:shd w:val="clear" w:color="auto" w:fill="7030A0"/>
            <w:vAlign w:val="center"/>
          </w:tcPr>
          <w:p w14:paraId="1F46621C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  <w:vAlign w:val="center"/>
          </w:tcPr>
          <w:p w14:paraId="6A2E8F3B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vAlign w:val="center"/>
          </w:tcPr>
          <w:p w14:paraId="1739BA14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  <w:vAlign w:val="center"/>
          </w:tcPr>
          <w:p w14:paraId="1CA45D78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  <w:vAlign w:val="center"/>
          </w:tcPr>
          <w:p w14:paraId="68A29404" w14:textId="77777777" w:rsidR="007B1438" w:rsidRPr="00A164DA" w:rsidRDefault="007B1438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5EC63FFD" w14:textId="0DF62580" w:rsidTr="00E526AF">
        <w:trPr>
          <w:jc w:val="center"/>
        </w:trPr>
        <w:tc>
          <w:tcPr>
            <w:tcW w:w="11597" w:type="dxa"/>
            <w:gridSpan w:val="4"/>
            <w:shd w:val="clear" w:color="auto" w:fill="FFC000" w:themeFill="accent4"/>
            <w:vAlign w:val="center"/>
          </w:tcPr>
          <w:p w14:paraId="3A3CB10B" w14:textId="77777777" w:rsidR="00B33BA3" w:rsidRPr="00B53808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Enabling Environments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F707843" w14:textId="46304819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8C27F41" w14:textId="454AC664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8989D15" w14:textId="60A9C5F7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1CEF883" w14:textId="6C1C7430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C2070CF" w14:textId="1AA23F04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37094DBB" w14:textId="5D582D61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1C00DD" w14:paraId="713ED5A1" w14:textId="675F3C5D" w:rsidTr="00E526AF">
        <w:trPr>
          <w:trHeight w:val="832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49CDFB3" w14:textId="0BE0F951" w:rsidR="001C00DD" w:rsidRPr="00493A6D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Five: Leadership and management that promotes and embeds good autism practice.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FC15C08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7F46EA1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744FA84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0C4B869A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87783F5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B9B9ED7" w14:textId="12F36DA0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1C00DD" w14:paraId="5FBCD118" w14:textId="45A6B0AA" w:rsidTr="00E526AF">
        <w:trPr>
          <w:trHeight w:val="1045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17137003" w14:textId="582F0F08" w:rsidR="001C00DD" w:rsidRPr="00E526AF" w:rsidRDefault="001C00DD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C9. I create enabling environments based on what I know of the individual child and through making reasonable adjustments accordingly.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E64CB9B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BE3D673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A6A4C9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A0C96E7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005D443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6D450B6" w14:textId="790BA278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1C00DD" w14:paraId="7C4A1201" w14:textId="1167E913" w:rsidTr="00E526AF">
        <w:trPr>
          <w:trHeight w:val="1045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074CF85" w14:textId="3589A096" w:rsidR="001C00DD" w:rsidRPr="00E526AF" w:rsidRDefault="001C00DD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C10. I create positive, supportive, and caring relationships, between autistic children and staff, between autistic children and their peers, and between parents/carers and staff.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B91E680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77447538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51D271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602FE83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0BEAA9AE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A65472E" w14:textId="393D9BE1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1C00DD" w14:paraId="1DD3CC72" w14:textId="276D2580" w:rsidTr="00E526AF">
        <w:trPr>
          <w:trHeight w:val="776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0ED1B32F" w14:textId="3AEEA308" w:rsidR="001C00DD" w:rsidRPr="00493A6D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Six: An ethos and environment that fosters social inclusion for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C228AD5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7434D023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921C8DA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02309AC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B36C0FC" w14:textId="77777777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1447645" w14:textId="57315F51" w:rsidR="001C00DD" w:rsidRPr="00A164DA" w:rsidRDefault="001C00DD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1C00DD" w14:paraId="360E15CE" w14:textId="0ACBB9FD" w:rsidTr="00E526AF">
        <w:trPr>
          <w:trHeight w:val="874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A7217F6" w14:textId="16564156" w:rsidR="001C00DD" w:rsidRPr="00E526AF" w:rsidRDefault="001C00DD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C11. I understand the importance of focusing on identifying and addressing barriers to learning in the three areas of difference, namely social understanding and communication; flexibility, information processing, and understanding; and sensory processing and integration.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58DE929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1036BFC3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67449A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57BF9A97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6C9A7A1B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4AAE199" w14:textId="79C7156D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1C00DD" w14:paraId="0EAE4567" w14:textId="4AFD48B2" w:rsidTr="00E526AF">
        <w:trPr>
          <w:trHeight w:val="874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3BA39C41" w14:textId="78C3D09D" w:rsidR="001C00DD" w:rsidRPr="00E526AF" w:rsidRDefault="001C00DD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 xml:space="preserve">C12. I provide a clearly organised learning environment that </w:t>
            </w:r>
            <w:proofErr w:type="gramStart"/>
            <w:r w:rsidRPr="00E526AF">
              <w:rPr>
                <w:sz w:val="26"/>
                <w:szCs w:val="26"/>
              </w:rPr>
              <w:t>takes into account</w:t>
            </w:r>
            <w:proofErr w:type="gramEnd"/>
            <w:r w:rsidRPr="00E526AF">
              <w:rPr>
                <w:sz w:val="26"/>
                <w:szCs w:val="26"/>
              </w:rPr>
              <w:t xml:space="preserve"> the needs of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54719E6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43B98424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0F2F05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448BB9C5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F628412" w14:textId="77777777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1DAAE6D" w14:textId="4E2179B6" w:rsidR="001C00DD" w:rsidRPr="00A164DA" w:rsidRDefault="001C00D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9544D" w14:paraId="39DA1525" w14:textId="77777777" w:rsidTr="00E526AF">
        <w:trPr>
          <w:trHeight w:val="272"/>
          <w:jc w:val="center"/>
        </w:trPr>
        <w:tc>
          <w:tcPr>
            <w:tcW w:w="1553" w:type="dxa"/>
            <w:vMerge w:val="restart"/>
            <w:shd w:val="clear" w:color="auto" w:fill="FFC000" w:themeFill="accent4"/>
            <w:textDirection w:val="btLr"/>
            <w:vAlign w:val="center"/>
          </w:tcPr>
          <w:p w14:paraId="64F15CC1" w14:textId="3CE834F4" w:rsidR="00B9544D" w:rsidRPr="00654983" w:rsidRDefault="007E257A" w:rsidP="00E526AF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40"/>
                <w:szCs w:val="40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FFC000" w:themeFill="accent4"/>
              </w:rPr>
              <w:t>Enabling Environments</w:t>
            </w:r>
          </w:p>
        </w:tc>
        <w:tc>
          <w:tcPr>
            <w:tcW w:w="2835" w:type="dxa"/>
            <w:shd w:val="clear" w:color="auto" w:fill="FFC000" w:themeFill="accent4"/>
            <w:vAlign w:val="center"/>
          </w:tcPr>
          <w:p w14:paraId="1A803673" w14:textId="498E210F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Focus Standard Numbers</w:t>
            </w:r>
          </w:p>
        </w:tc>
        <w:tc>
          <w:tcPr>
            <w:tcW w:w="3825" w:type="dxa"/>
            <w:shd w:val="clear" w:color="auto" w:fill="FFC000" w:themeFill="accent4"/>
            <w:vAlign w:val="center"/>
          </w:tcPr>
          <w:p w14:paraId="43B5A78E" w14:textId="6C9710BE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FFC000" w:themeFill="accent4"/>
            <w:vAlign w:val="center"/>
          </w:tcPr>
          <w:p w14:paraId="2AE9BAE5" w14:textId="7A6A301F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FFC000" w:themeFill="accent4"/>
            <w:vAlign w:val="center"/>
          </w:tcPr>
          <w:p w14:paraId="47203690" w14:textId="56C51311" w:rsidR="00B9544D" w:rsidRPr="00654983" w:rsidRDefault="00B9544D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C000" w:themeFill="accent4"/>
              </w:rPr>
            </w:pPr>
            <w:r w:rsidRPr="0065498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FFC000" w:themeFill="accent4"/>
              </w:rPr>
              <w:t>Review</w:t>
            </w:r>
          </w:p>
        </w:tc>
      </w:tr>
      <w:tr w:rsidR="00B9544D" w14:paraId="7B74418B" w14:textId="77777777" w:rsidTr="00E526AF">
        <w:trPr>
          <w:trHeight w:val="4798"/>
          <w:jc w:val="center"/>
        </w:trPr>
        <w:tc>
          <w:tcPr>
            <w:tcW w:w="1553" w:type="dxa"/>
            <w:vMerge/>
            <w:shd w:val="clear" w:color="auto" w:fill="FFC000" w:themeFill="accent4"/>
            <w:vAlign w:val="center"/>
          </w:tcPr>
          <w:p w14:paraId="16BEA313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82DAAF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shd w:val="clear" w:color="auto" w:fill="FFFFFF" w:themeFill="background1"/>
            <w:vAlign w:val="center"/>
          </w:tcPr>
          <w:p w14:paraId="790C29B0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  <w:shd w:val="clear" w:color="auto" w:fill="FFFFFF" w:themeFill="background1"/>
            <w:vAlign w:val="center"/>
          </w:tcPr>
          <w:p w14:paraId="62A83507" w14:textId="77777777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  <w:shd w:val="clear" w:color="auto" w:fill="FFFFFF" w:themeFill="background1"/>
            <w:vAlign w:val="center"/>
          </w:tcPr>
          <w:p w14:paraId="75CAADA3" w14:textId="0A87CC8B" w:rsidR="00B9544D" w:rsidRPr="00A164DA" w:rsidRDefault="00B9544D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14:paraId="1D381D90" w14:textId="44D0FBDD" w:rsidTr="00E526AF">
        <w:trPr>
          <w:jc w:val="center"/>
        </w:trPr>
        <w:tc>
          <w:tcPr>
            <w:tcW w:w="11597" w:type="dxa"/>
            <w:gridSpan w:val="4"/>
            <w:shd w:val="clear" w:color="auto" w:fill="C00000"/>
            <w:vAlign w:val="center"/>
          </w:tcPr>
          <w:p w14:paraId="5E59E58D" w14:textId="77777777" w:rsidR="00B33BA3" w:rsidRPr="00B53808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B538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Learning and Development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4FF882BC" w14:textId="3F6970E6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BBC47B5" w14:textId="4B1D0BE2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117A353" w14:textId="345DBF42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2E18650" w14:textId="0B7F1EDF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0EA78C3" w14:textId="26D006F6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D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205B1F7C" w14:textId="15A7DCD1" w:rsidR="00B33BA3" w:rsidRPr="00654983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  <w:t>S</w:t>
            </w:r>
          </w:p>
        </w:tc>
      </w:tr>
      <w:tr w:rsidR="00DC5034" w14:paraId="6F8A88FE" w14:textId="1D7E0A8C" w:rsidTr="00E526AF">
        <w:trPr>
          <w:trHeight w:val="652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58FFFC9A" w14:textId="1E9971DF" w:rsidR="00DC5034" w:rsidRPr="00493A6D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Seven: Targeted support and measuring the progress of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28139B7" w14:textId="77777777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28FEB0F" w14:textId="77777777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398686" w14:textId="77777777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7EAA7FC" w14:textId="77777777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203B3834" w14:textId="77777777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07675030" w14:textId="27527C8F" w:rsidR="00DC5034" w:rsidRPr="00A164DA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DC5034" w14:paraId="71792953" w14:textId="6A3E5CDF" w:rsidTr="00E526AF">
        <w:trPr>
          <w:trHeight w:val="847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5DD93954" w14:textId="73B0AFC2" w:rsidR="00DC5034" w:rsidRPr="00E526AF" w:rsidRDefault="00DC5034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E526AF">
              <w:rPr>
                <w:sz w:val="26"/>
                <w:szCs w:val="26"/>
              </w:rPr>
              <w:t xml:space="preserve">C13. When assessing progress towards learning goals, I have a holistic approach that builds on strengths and interests, whilst addressing skills and understanding that autistic children may find difficult </w:t>
            </w:r>
            <w:proofErr w:type="gramStart"/>
            <w:r w:rsidRPr="00E526AF">
              <w:rPr>
                <w:sz w:val="26"/>
                <w:szCs w:val="26"/>
              </w:rPr>
              <w:t>as a result of</w:t>
            </w:r>
            <w:proofErr w:type="gramEnd"/>
            <w:r w:rsidRPr="00E526AF">
              <w:rPr>
                <w:sz w:val="26"/>
                <w:szCs w:val="26"/>
              </w:rPr>
              <w:t xml:space="preserve"> their autism.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D78600F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E0A1670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0B8B3F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9E9D172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A14C8EC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57DD02B" w14:textId="0A947C7C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DC5034" w14:paraId="19DB62E6" w14:textId="3214F4B1" w:rsidTr="00E526AF">
        <w:trPr>
          <w:trHeight w:val="847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24638B15" w14:textId="0CF43965" w:rsidR="00DC5034" w:rsidRPr="00E526AF" w:rsidRDefault="00DC5034" w:rsidP="00E526AF">
            <w:pPr>
              <w:rPr>
                <w:rFonts w:cstheme="minorHAnsi"/>
                <w:sz w:val="26"/>
                <w:szCs w:val="26"/>
                <w:shd w:val="clear" w:color="auto" w:fill="FAF9F8"/>
              </w:rPr>
            </w:pPr>
            <w:r w:rsidRPr="00E526AF">
              <w:rPr>
                <w:sz w:val="26"/>
                <w:szCs w:val="26"/>
              </w:rPr>
              <w:t>C14. I am involved in the development and implementation of child-centred support plans in partnership with children, parents and other staff.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76B9823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55B86AED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EEAFBBD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7C83BE1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17AE05C0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68FBEEC8" w14:textId="48469915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DC5034" w14:paraId="1518C237" w14:textId="340C2684" w:rsidTr="00E526AF">
        <w:trPr>
          <w:trHeight w:val="970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0F35916D" w14:textId="1A41FA55" w:rsidR="00DC5034" w:rsidRPr="00493A6D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</w:pPr>
            <w:r w:rsidRPr="00493A6D">
              <w:rPr>
                <w:rFonts w:cstheme="minorHAnsi"/>
                <w:b/>
                <w:bCs/>
                <w:color w:val="538135" w:themeColor="accent6" w:themeShade="BF"/>
                <w:sz w:val="28"/>
                <w:szCs w:val="28"/>
                <w:shd w:val="clear" w:color="auto" w:fill="FAF9F8"/>
              </w:rPr>
              <w:t>Principle Eight: Adapting the curriculum, teaching, and learning to promote wellbeing and success for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7ABF11F3" w14:textId="77777777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0F20A0A0" w14:textId="77777777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BECBA6" w14:textId="77777777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3F97A1FB" w14:textId="77777777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72DEBA2" w14:textId="77777777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512E67ED" w14:textId="63562465" w:rsidR="00DC5034" w:rsidRPr="001B78BB" w:rsidRDefault="00DC5034" w:rsidP="00E526AF">
            <w:pP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shd w:val="clear" w:color="auto" w:fill="FAF9F8"/>
              </w:rPr>
            </w:pPr>
          </w:p>
        </w:tc>
      </w:tr>
      <w:tr w:rsidR="00DC5034" w14:paraId="0C8A6196" w14:textId="01701D47" w:rsidTr="00E526AF">
        <w:trPr>
          <w:trHeight w:val="983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7B4476B1" w14:textId="17E95A19" w:rsidR="00DC5034" w:rsidRPr="00E526AF" w:rsidRDefault="00DC503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C15. I strive to understand autistic children and I adapt the learning environment and my teaching approaches to provide high-quality support for autistic children.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89FDEB3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682F4860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8F8726C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E4A9A7C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3F156DA0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451FEAAF" w14:textId="102D659C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DC5034" w14:paraId="67E335D5" w14:textId="182C5672" w:rsidTr="00E526AF">
        <w:trPr>
          <w:trHeight w:val="983"/>
          <w:jc w:val="center"/>
        </w:trPr>
        <w:tc>
          <w:tcPr>
            <w:tcW w:w="11597" w:type="dxa"/>
            <w:gridSpan w:val="4"/>
            <w:shd w:val="clear" w:color="auto" w:fill="FFFFFF" w:themeFill="background1"/>
            <w:vAlign w:val="center"/>
          </w:tcPr>
          <w:p w14:paraId="6989D5FD" w14:textId="163E01C7" w:rsidR="00DC5034" w:rsidRPr="00E526AF" w:rsidRDefault="00DC5034" w:rsidP="00E526AF">
            <w:pPr>
              <w:rPr>
                <w:sz w:val="26"/>
                <w:szCs w:val="26"/>
              </w:rPr>
            </w:pPr>
            <w:r w:rsidRPr="00E526AF">
              <w:rPr>
                <w:sz w:val="26"/>
                <w:szCs w:val="26"/>
              </w:rPr>
              <w:t>C16. I promote positive attitudes towards autism and have high expectations for all the children I work with.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BB9A0E2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gridSpan w:val="2"/>
            <w:shd w:val="clear" w:color="auto" w:fill="FFFFFF" w:themeFill="background1"/>
            <w:vAlign w:val="center"/>
          </w:tcPr>
          <w:p w14:paraId="7B5DEABF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03A0C3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6F3B50F3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14:paraId="519D5AA2" w14:textId="77777777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14:paraId="77FD09CF" w14:textId="01D4CC98" w:rsidR="00DC5034" w:rsidRPr="00A164DA" w:rsidRDefault="00DC5034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  <w:tr w:rsidR="00B33BA3" w:rsidRPr="002D0FAF" w14:paraId="690F6946" w14:textId="77777777" w:rsidTr="00E526AF">
        <w:trPr>
          <w:trHeight w:val="272"/>
          <w:jc w:val="center"/>
        </w:trPr>
        <w:tc>
          <w:tcPr>
            <w:tcW w:w="1553" w:type="dxa"/>
            <w:vMerge w:val="restart"/>
            <w:shd w:val="clear" w:color="auto" w:fill="C00000"/>
            <w:textDirection w:val="btLr"/>
            <w:vAlign w:val="center"/>
          </w:tcPr>
          <w:p w14:paraId="00589469" w14:textId="606A8C56" w:rsidR="00B33BA3" w:rsidRPr="00CF7D51" w:rsidRDefault="003810E8" w:rsidP="00E526AF">
            <w:pPr>
              <w:jc w:val="center"/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48"/>
                <w:szCs w:val="48"/>
                <w:shd w:val="clear" w:color="auto" w:fill="C00000"/>
              </w:rPr>
              <w:t>Learning and Development</w:t>
            </w:r>
          </w:p>
        </w:tc>
        <w:tc>
          <w:tcPr>
            <w:tcW w:w="2835" w:type="dxa"/>
            <w:shd w:val="clear" w:color="auto" w:fill="C00000"/>
            <w:vAlign w:val="center"/>
          </w:tcPr>
          <w:p w14:paraId="61421D71" w14:textId="2CC573F9" w:rsidR="00B33BA3" w:rsidRPr="00CF7D51" w:rsidRDefault="00B33BA3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Focus Standard Numbers</w:t>
            </w:r>
          </w:p>
        </w:tc>
        <w:tc>
          <w:tcPr>
            <w:tcW w:w="3825" w:type="dxa"/>
            <w:shd w:val="clear" w:color="auto" w:fill="C00000"/>
            <w:vAlign w:val="center"/>
          </w:tcPr>
          <w:p w14:paraId="407052B7" w14:textId="432673CD" w:rsidR="00B33BA3" w:rsidRPr="00CF7D51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Current Status:</w:t>
            </w:r>
          </w:p>
        </w:tc>
        <w:tc>
          <w:tcPr>
            <w:tcW w:w="4482" w:type="dxa"/>
            <w:gridSpan w:val="3"/>
            <w:shd w:val="clear" w:color="auto" w:fill="C00000"/>
            <w:vAlign w:val="center"/>
          </w:tcPr>
          <w:p w14:paraId="30221677" w14:textId="35355C16" w:rsidR="00B33BA3" w:rsidRPr="00CF7D51" w:rsidRDefault="00B33BA3" w:rsidP="00E526AF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Next Steps</w:t>
            </w:r>
          </w:p>
        </w:tc>
        <w:tc>
          <w:tcPr>
            <w:tcW w:w="3182" w:type="dxa"/>
            <w:gridSpan w:val="5"/>
            <w:shd w:val="clear" w:color="auto" w:fill="C00000"/>
            <w:vAlign w:val="center"/>
          </w:tcPr>
          <w:p w14:paraId="2BEAC835" w14:textId="5B1A7EF3" w:rsidR="00B33BA3" w:rsidRPr="00654983" w:rsidRDefault="00B33BA3" w:rsidP="00E526AF">
            <w:pPr>
              <w:rPr>
                <w:rFonts w:cstheme="minorHAnsi"/>
                <w:b/>
                <w:bCs/>
                <w:sz w:val="24"/>
                <w:szCs w:val="24"/>
                <w:shd w:val="clear" w:color="auto" w:fill="FF0000"/>
              </w:rPr>
            </w:pPr>
            <w:r w:rsidRPr="00CF7D51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shd w:val="clear" w:color="auto" w:fill="C00000"/>
              </w:rPr>
              <w:t>Review</w:t>
            </w:r>
          </w:p>
        </w:tc>
      </w:tr>
      <w:tr w:rsidR="00B33BA3" w14:paraId="3C65DB30" w14:textId="77777777" w:rsidTr="00E526AF">
        <w:trPr>
          <w:trHeight w:val="4801"/>
          <w:jc w:val="center"/>
        </w:trPr>
        <w:tc>
          <w:tcPr>
            <w:tcW w:w="1553" w:type="dxa"/>
            <w:vMerge/>
            <w:shd w:val="clear" w:color="auto" w:fill="FFFFFF" w:themeFill="background1"/>
            <w:vAlign w:val="center"/>
          </w:tcPr>
          <w:p w14:paraId="4A915B23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5622EF9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825" w:type="dxa"/>
            <w:shd w:val="clear" w:color="auto" w:fill="FFFFFF" w:themeFill="background1"/>
            <w:vAlign w:val="center"/>
          </w:tcPr>
          <w:p w14:paraId="62B0D774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4482" w:type="dxa"/>
            <w:gridSpan w:val="3"/>
            <w:shd w:val="clear" w:color="auto" w:fill="FFFFFF" w:themeFill="background1"/>
            <w:vAlign w:val="center"/>
          </w:tcPr>
          <w:p w14:paraId="3546648B" w14:textId="77777777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  <w:tc>
          <w:tcPr>
            <w:tcW w:w="3182" w:type="dxa"/>
            <w:gridSpan w:val="5"/>
            <w:shd w:val="clear" w:color="auto" w:fill="FFFFFF" w:themeFill="background1"/>
            <w:vAlign w:val="center"/>
          </w:tcPr>
          <w:p w14:paraId="6F2D6AC4" w14:textId="374E1BE8" w:rsidR="00B33BA3" w:rsidRPr="00A164DA" w:rsidRDefault="00B33BA3" w:rsidP="00E526AF">
            <w:pPr>
              <w:rPr>
                <w:rFonts w:cstheme="minorHAnsi"/>
                <w:sz w:val="24"/>
                <w:szCs w:val="24"/>
                <w:shd w:val="clear" w:color="auto" w:fill="FAF9F8"/>
              </w:rPr>
            </w:pPr>
          </w:p>
        </w:tc>
      </w:tr>
    </w:tbl>
    <w:p w14:paraId="5E5787A5" w14:textId="2BE7FFA8" w:rsidR="008C4B2D" w:rsidRPr="008D3CA6" w:rsidRDefault="008C4B2D">
      <w:pPr>
        <w:rPr>
          <w:sz w:val="2"/>
          <w:szCs w:val="2"/>
        </w:rPr>
      </w:pPr>
    </w:p>
    <w:sectPr w:rsidR="008C4B2D" w:rsidRPr="008D3CA6" w:rsidSect="00862AC6">
      <w:pgSz w:w="16838" w:h="11906" w:orient="landscape"/>
      <w:pgMar w:top="510" w:right="720" w:bottom="284" w:left="680" w:header="720" w:footer="720" w:gutter="0"/>
      <w:pgBorders w:display="firstPage" w:offsetFrom="page">
        <w:top w:val="single" w:sz="24" w:space="24" w:color="44546A" w:themeColor="text2"/>
        <w:left w:val="single" w:sz="24" w:space="24" w:color="44546A" w:themeColor="text2"/>
        <w:bottom w:val="single" w:sz="24" w:space="24" w:color="44546A" w:themeColor="text2"/>
        <w:right w:val="single" w:sz="24" w:space="24" w:color="44546A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88D6AD"/>
    <w:rsid w:val="0002281C"/>
    <w:rsid w:val="00026DC0"/>
    <w:rsid w:val="00041C41"/>
    <w:rsid w:val="000842B3"/>
    <w:rsid w:val="00092494"/>
    <w:rsid w:val="000A0E23"/>
    <w:rsid w:val="000B16E1"/>
    <w:rsid w:val="000B4679"/>
    <w:rsid w:val="00106E8E"/>
    <w:rsid w:val="00112DD9"/>
    <w:rsid w:val="00173AA2"/>
    <w:rsid w:val="001B0A0E"/>
    <w:rsid w:val="001B78BB"/>
    <w:rsid w:val="001C00DD"/>
    <w:rsid w:val="001D4E00"/>
    <w:rsid w:val="001F153B"/>
    <w:rsid w:val="00216C57"/>
    <w:rsid w:val="00245CAE"/>
    <w:rsid w:val="00255A32"/>
    <w:rsid w:val="0025643A"/>
    <w:rsid w:val="00270D9D"/>
    <w:rsid w:val="0029578E"/>
    <w:rsid w:val="002D0FAF"/>
    <w:rsid w:val="002D4A4C"/>
    <w:rsid w:val="002F22E5"/>
    <w:rsid w:val="00303A00"/>
    <w:rsid w:val="003103D9"/>
    <w:rsid w:val="00325B81"/>
    <w:rsid w:val="00326658"/>
    <w:rsid w:val="003267D2"/>
    <w:rsid w:val="0035347B"/>
    <w:rsid w:val="00355B44"/>
    <w:rsid w:val="00373550"/>
    <w:rsid w:val="003741F4"/>
    <w:rsid w:val="003810E8"/>
    <w:rsid w:val="00392A53"/>
    <w:rsid w:val="003B74A5"/>
    <w:rsid w:val="003C1CC1"/>
    <w:rsid w:val="003C78F5"/>
    <w:rsid w:val="003F1C3B"/>
    <w:rsid w:val="003F4532"/>
    <w:rsid w:val="00433958"/>
    <w:rsid w:val="0043444D"/>
    <w:rsid w:val="00445332"/>
    <w:rsid w:val="00451707"/>
    <w:rsid w:val="00472575"/>
    <w:rsid w:val="00487F83"/>
    <w:rsid w:val="00493A6D"/>
    <w:rsid w:val="004F509B"/>
    <w:rsid w:val="00527305"/>
    <w:rsid w:val="00532C4F"/>
    <w:rsid w:val="00537759"/>
    <w:rsid w:val="00546914"/>
    <w:rsid w:val="00561BFA"/>
    <w:rsid w:val="00562372"/>
    <w:rsid w:val="00563EEF"/>
    <w:rsid w:val="00566D0B"/>
    <w:rsid w:val="0057051B"/>
    <w:rsid w:val="00575E69"/>
    <w:rsid w:val="0059194C"/>
    <w:rsid w:val="005A46CA"/>
    <w:rsid w:val="005B194E"/>
    <w:rsid w:val="005D6A45"/>
    <w:rsid w:val="00624468"/>
    <w:rsid w:val="00633679"/>
    <w:rsid w:val="00646E22"/>
    <w:rsid w:val="00654983"/>
    <w:rsid w:val="00697DB7"/>
    <w:rsid w:val="006A3039"/>
    <w:rsid w:val="006A7A52"/>
    <w:rsid w:val="006C04FB"/>
    <w:rsid w:val="006C63FD"/>
    <w:rsid w:val="006D0A97"/>
    <w:rsid w:val="006D257C"/>
    <w:rsid w:val="006E1B60"/>
    <w:rsid w:val="006E1D71"/>
    <w:rsid w:val="006E7F95"/>
    <w:rsid w:val="00701B82"/>
    <w:rsid w:val="00706892"/>
    <w:rsid w:val="007351F7"/>
    <w:rsid w:val="00737522"/>
    <w:rsid w:val="0074554D"/>
    <w:rsid w:val="00786225"/>
    <w:rsid w:val="007B1438"/>
    <w:rsid w:val="007B2571"/>
    <w:rsid w:val="007C6910"/>
    <w:rsid w:val="007C7EB6"/>
    <w:rsid w:val="007D48F9"/>
    <w:rsid w:val="007E0DF6"/>
    <w:rsid w:val="007E1EEA"/>
    <w:rsid w:val="007E257A"/>
    <w:rsid w:val="0081340E"/>
    <w:rsid w:val="0082756C"/>
    <w:rsid w:val="00837688"/>
    <w:rsid w:val="008501CA"/>
    <w:rsid w:val="00850983"/>
    <w:rsid w:val="00852E63"/>
    <w:rsid w:val="00862AC6"/>
    <w:rsid w:val="0086458F"/>
    <w:rsid w:val="00865E47"/>
    <w:rsid w:val="00870C07"/>
    <w:rsid w:val="00893A9A"/>
    <w:rsid w:val="008A459A"/>
    <w:rsid w:val="008C4B2D"/>
    <w:rsid w:val="008C7A95"/>
    <w:rsid w:val="008D3CA6"/>
    <w:rsid w:val="008F7F9B"/>
    <w:rsid w:val="0092757C"/>
    <w:rsid w:val="009319B3"/>
    <w:rsid w:val="00947B97"/>
    <w:rsid w:val="00971444"/>
    <w:rsid w:val="00982E79"/>
    <w:rsid w:val="00991F4B"/>
    <w:rsid w:val="0099633A"/>
    <w:rsid w:val="009D3EED"/>
    <w:rsid w:val="009D5980"/>
    <w:rsid w:val="009D5CC8"/>
    <w:rsid w:val="00A00A13"/>
    <w:rsid w:val="00A056A4"/>
    <w:rsid w:val="00A11EAD"/>
    <w:rsid w:val="00A11EDA"/>
    <w:rsid w:val="00A164DA"/>
    <w:rsid w:val="00A2563F"/>
    <w:rsid w:val="00A30D22"/>
    <w:rsid w:val="00A36C4C"/>
    <w:rsid w:val="00A468E5"/>
    <w:rsid w:val="00A5268A"/>
    <w:rsid w:val="00A52E01"/>
    <w:rsid w:val="00A70A26"/>
    <w:rsid w:val="00A7113C"/>
    <w:rsid w:val="00A74DC9"/>
    <w:rsid w:val="00A93A02"/>
    <w:rsid w:val="00AD7190"/>
    <w:rsid w:val="00B134E4"/>
    <w:rsid w:val="00B31D5D"/>
    <w:rsid w:val="00B33BA3"/>
    <w:rsid w:val="00B53808"/>
    <w:rsid w:val="00B62375"/>
    <w:rsid w:val="00B81EAE"/>
    <w:rsid w:val="00B9544D"/>
    <w:rsid w:val="00BA7E61"/>
    <w:rsid w:val="00BB11C3"/>
    <w:rsid w:val="00BE4C11"/>
    <w:rsid w:val="00C0660F"/>
    <w:rsid w:val="00C34F5F"/>
    <w:rsid w:val="00C6408D"/>
    <w:rsid w:val="00C872EB"/>
    <w:rsid w:val="00CB3955"/>
    <w:rsid w:val="00CB500B"/>
    <w:rsid w:val="00CB5356"/>
    <w:rsid w:val="00CF00DC"/>
    <w:rsid w:val="00CF7D51"/>
    <w:rsid w:val="00D0015B"/>
    <w:rsid w:val="00D01329"/>
    <w:rsid w:val="00D15F69"/>
    <w:rsid w:val="00D208F7"/>
    <w:rsid w:val="00D255BD"/>
    <w:rsid w:val="00D313FA"/>
    <w:rsid w:val="00D34A46"/>
    <w:rsid w:val="00D518B3"/>
    <w:rsid w:val="00D57F14"/>
    <w:rsid w:val="00DA0EE0"/>
    <w:rsid w:val="00DC5034"/>
    <w:rsid w:val="00DE48C7"/>
    <w:rsid w:val="00DF30A9"/>
    <w:rsid w:val="00E024FC"/>
    <w:rsid w:val="00E1173A"/>
    <w:rsid w:val="00E24116"/>
    <w:rsid w:val="00E526AF"/>
    <w:rsid w:val="00E546AD"/>
    <w:rsid w:val="00E63BC6"/>
    <w:rsid w:val="00E90592"/>
    <w:rsid w:val="00EA2891"/>
    <w:rsid w:val="00EC3648"/>
    <w:rsid w:val="00ED4A86"/>
    <w:rsid w:val="00EF185A"/>
    <w:rsid w:val="00EF5745"/>
    <w:rsid w:val="00F22A4E"/>
    <w:rsid w:val="00F30250"/>
    <w:rsid w:val="00F4409D"/>
    <w:rsid w:val="00F671F2"/>
    <w:rsid w:val="00F73074"/>
    <w:rsid w:val="00F7454B"/>
    <w:rsid w:val="00F852E7"/>
    <w:rsid w:val="00FA161F"/>
    <w:rsid w:val="00FD4372"/>
    <w:rsid w:val="00FE50B8"/>
    <w:rsid w:val="0A518A19"/>
    <w:rsid w:val="15F185ED"/>
    <w:rsid w:val="4388D6AD"/>
    <w:rsid w:val="48BAB038"/>
    <w:rsid w:val="78C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D6AD"/>
  <w15:chartTrackingRefBased/>
  <w15:docId w15:val="{3D711FD6-C9DD-4E09-B268-5E4F438F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1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E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00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www.autismeducationtrust.org.uk/resources/early-years-competency-frame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SortOrder xmlns="335e6588-dcba-4d4b-ba82-b02eea814da9" xsi:nil="true"/>
    <lcf76f155ced4ddcb4097134ff3c332f xmlns="335e6588-dcba-4d4b-ba82-b02eea814d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AA740C554B0438D800E283A9ECC5A" ma:contentTypeVersion="23" ma:contentTypeDescription="Create a new document." ma:contentTypeScope="" ma:versionID="543e01f7b406e95a533c78776cd52a21">
  <xsd:schema xmlns:xsd="http://www.w3.org/2001/XMLSchema" xmlns:xs="http://www.w3.org/2001/XMLSchema" xmlns:p="http://schemas.microsoft.com/office/2006/metadata/properties" xmlns:ns2="335e6588-dcba-4d4b-ba82-b02eea814da9" xmlns:ns3="9ae3e877-3df2-4825-b33a-d35bc5ed89a2" targetNamespace="http://schemas.microsoft.com/office/2006/metadata/properties" ma:root="true" ma:fieldsID="11c5d0af1ce495066af0eedd0cd42ab0" ns2:_="" ns3:_="">
    <xsd:import namespace="335e6588-dcba-4d4b-ba82-b02eea814da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SortOrde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e6588-dcba-4d4b-ba82-b02eea814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Order" ma:index="19" nillable="true" ma:displayName="Sort Order" ma:decimals="0" ma:description="Sort folders in order" ma:format="Dropdown" ma:internalName="SortOrder" ma:percentage="FALSE">
      <xsd:simpleType>
        <xsd:restriction base="dms:Number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40FE-0155-4115-8C2B-99D03662AE99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335e6588-dcba-4d4b-ba82-b02eea814da9"/>
  </ds:schemaRefs>
</ds:datastoreItem>
</file>

<file path=customXml/itemProps2.xml><?xml version="1.0" encoding="utf-8"?>
<ds:datastoreItem xmlns:ds="http://schemas.openxmlformats.org/officeDocument/2006/customXml" ds:itemID="{B0520114-440F-4E7E-B784-7FAA486B3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e6588-dcba-4d4b-ba82-b02eea814da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6FEA2-4803-4805-A7DB-5F976E9905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8D91A-E808-48B4-A605-1B361AC9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3717</Characters>
  <Application>Microsoft Office Word</Application>
  <DocSecurity>0</DocSecurity>
  <Lines>347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 Haddock</dc:creator>
  <cp:keywords/>
  <dc:description/>
  <cp:lastModifiedBy>Lauren Howard</cp:lastModifiedBy>
  <cp:revision>3</cp:revision>
  <dcterms:created xsi:type="dcterms:W3CDTF">2026-03-03T12:16:00Z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0x010100AD8AA740C554B0438D800E283A9ECC5A</vt:lpwstr>
  </property>
  <property fmtid="{D5CDD505-2E9C-101B-9397-08002B2CF9AE}" pid="3" name="MediaServiceImageTags">
    <vt:lpwstr/>
  </property>
</Properties>
</file>