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B42D" w14:textId="77777777" w:rsidR="00AB1CB9" w:rsidRDefault="00AB1CB9" w:rsidP="00A121DD">
      <w:pPr>
        <w:jc w:val="center"/>
        <w:rPr>
          <w:rFonts w:cs="Arial"/>
          <w:b/>
          <w:bCs/>
          <w:sz w:val="32"/>
          <w:szCs w:val="32"/>
        </w:rPr>
      </w:pPr>
    </w:p>
    <w:p w14:paraId="5E2586E3" w14:textId="17870475" w:rsidR="007E3EF4" w:rsidRPr="00FD09A2" w:rsidRDefault="00451D4B" w:rsidP="00A121DD">
      <w:pPr>
        <w:jc w:val="center"/>
        <w:rPr>
          <w:rFonts w:cs="Arial"/>
          <w:b/>
          <w:bCs/>
          <w:sz w:val="32"/>
          <w:szCs w:val="32"/>
        </w:rPr>
      </w:pPr>
      <w:r w:rsidRPr="00FD09A2">
        <w:rPr>
          <w:rFonts w:cs="Arial"/>
          <w:b/>
          <w:bCs/>
          <w:sz w:val="32"/>
          <w:szCs w:val="32"/>
        </w:rPr>
        <w:t>Baby room Audit</w:t>
      </w:r>
    </w:p>
    <w:p w14:paraId="0BE778AF" w14:textId="77777777" w:rsidR="00451D4B" w:rsidRDefault="00451D4B">
      <w:pPr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4"/>
        <w:gridCol w:w="1302"/>
      </w:tblGrid>
      <w:tr w:rsidR="005566F1" w14:paraId="4045FAB8" w14:textId="77777777" w:rsidTr="0AC7EC4F">
        <w:tc>
          <w:tcPr>
            <w:tcW w:w="9016" w:type="dxa"/>
            <w:gridSpan w:val="2"/>
            <w:shd w:val="clear" w:color="auto" w:fill="D9D9D9" w:themeFill="background1" w:themeFillShade="D9"/>
          </w:tcPr>
          <w:p w14:paraId="7D9B0CC6" w14:textId="146EB7AF" w:rsidR="005566F1" w:rsidRPr="00FD09A2" w:rsidRDefault="005566F1" w:rsidP="005566F1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FD09A2">
              <w:rPr>
                <w:rFonts w:cs="Arial"/>
                <w:b/>
                <w:bCs/>
                <w:szCs w:val="24"/>
              </w:rPr>
              <w:t>Positive Relationships</w:t>
            </w:r>
          </w:p>
        </w:tc>
      </w:tr>
      <w:tr w:rsidR="00451D4B" w14:paraId="4B8FDFF8" w14:textId="77777777" w:rsidTr="0AC7EC4F">
        <w:tc>
          <w:tcPr>
            <w:tcW w:w="7714" w:type="dxa"/>
          </w:tcPr>
          <w:p w14:paraId="57B0492C" w14:textId="6BB90491" w:rsidR="00451D4B" w:rsidRDefault="00451D4B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 xml:space="preserve">Each child is allocated a key </w:t>
            </w:r>
            <w:r w:rsidR="329DC2AD" w:rsidRPr="0AC7EC4F">
              <w:rPr>
                <w:rFonts w:cs="Arial"/>
              </w:rPr>
              <w:t>person, and systems are in place for when the key person is absent</w:t>
            </w:r>
            <w:r w:rsidRPr="0AC7EC4F">
              <w:rPr>
                <w:rFonts w:cs="Arial"/>
              </w:rPr>
              <w:t xml:space="preserve"> </w:t>
            </w:r>
          </w:p>
        </w:tc>
        <w:tc>
          <w:tcPr>
            <w:tcW w:w="1302" w:type="dxa"/>
          </w:tcPr>
          <w:p w14:paraId="20F3FF25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1B6D17EC" w14:textId="77777777" w:rsidTr="0AC7EC4F">
        <w:tc>
          <w:tcPr>
            <w:tcW w:w="7714" w:type="dxa"/>
          </w:tcPr>
          <w:p w14:paraId="69900967" w14:textId="106A93D5" w:rsidR="00451D4B" w:rsidRDefault="00451D4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Each child receives a warm welcome from a familiar person as they arrive</w:t>
            </w:r>
          </w:p>
        </w:tc>
        <w:tc>
          <w:tcPr>
            <w:tcW w:w="1302" w:type="dxa"/>
          </w:tcPr>
          <w:p w14:paraId="55C5AC3A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176A842F" w14:textId="77777777" w:rsidTr="0AC7EC4F">
        <w:tc>
          <w:tcPr>
            <w:tcW w:w="7714" w:type="dxa"/>
          </w:tcPr>
          <w:p w14:paraId="433B6CF6" w14:textId="633B08ED" w:rsidR="00451D4B" w:rsidRDefault="00451D4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Time is allocated to ensure every child has regular interactions with their key person and other familiar adults</w:t>
            </w:r>
          </w:p>
        </w:tc>
        <w:tc>
          <w:tcPr>
            <w:tcW w:w="1302" w:type="dxa"/>
          </w:tcPr>
          <w:p w14:paraId="59CFE3FF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55896823" w14:textId="77777777" w:rsidTr="0AC7EC4F">
        <w:tc>
          <w:tcPr>
            <w:tcW w:w="7714" w:type="dxa"/>
          </w:tcPr>
          <w:p w14:paraId="6C5DAAAE" w14:textId="4A22203B" w:rsidR="00451D4B" w:rsidRDefault="00451D4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Songs and rhymes are sung to babies </w:t>
            </w:r>
            <w:r w:rsidR="00DB6F17">
              <w:rPr>
                <w:rFonts w:cs="Arial"/>
                <w:szCs w:val="24"/>
              </w:rPr>
              <w:t>several times throughout the day</w:t>
            </w:r>
          </w:p>
        </w:tc>
        <w:tc>
          <w:tcPr>
            <w:tcW w:w="1302" w:type="dxa"/>
          </w:tcPr>
          <w:p w14:paraId="6069CA79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796AAC90" w14:textId="77777777" w:rsidTr="0AC7EC4F">
        <w:tc>
          <w:tcPr>
            <w:tcW w:w="7714" w:type="dxa"/>
          </w:tcPr>
          <w:p w14:paraId="136CDAF0" w14:textId="30D73DF4" w:rsidR="00451D4B" w:rsidRDefault="00DB6F17" w:rsidP="0A0D5A5A">
            <w:pPr>
              <w:rPr>
                <w:rFonts w:cs="Arial"/>
              </w:rPr>
            </w:pPr>
            <w:r w:rsidRPr="0A0D5A5A">
              <w:rPr>
                <w:rFonts w:cs="Arial"/>
              </w:rPr>
              <w:t>Adults are attuned to baby’s needs and can recognise when they require extra comfort through warm interactions and cuddles</w:t>
            </w:r>
          </w:p>
        </w:tc>
        <w:tc>
          <w:tcPr>
            <w:tcW w:w="1302" w:type="dxa"/>
          </w:tcPr>
          <w:p w14:paraId="5217E2F5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46A1665A" w14:textId="77777777" w:rsidTr="0AC7EC4F">
        <w:tc>
          <w:tcPr>
            <w:tcW w:w="7714" w:type="dxa"/>
          </w:tcPr>
          <w:p w14:paraId="0C6B0F2B" w14:textId="22C3DBCC" w:rsidR="00451D4B" w:rsidRDefault="00451D4B" w:rsidP="0A0D5A5A">
            <w:pPr>
              <w:rPr>
                <w:rFonts w:cs="Arial"/>
              </w:rPr>
            </w:pPr>
            <w:r w:rsidRPr="0AC7EC4F">
              <w:rPr>
                <w:rFonts w:cs="Arial"/>
              </w:rPr>
              <w:t>Bab</w:t>
            </w:r>
            <w:r w:rsidR="00DB6F17" w:rsidRPr="0AC7EC4F">
              <w:rPr>
                <w:rFonts w:cs="Arial"/>
              </w:rPr>
              <w:t>y’</w:t>
            </w:r>
            <w:r w:rsidRPr="0AC7EC4F">
              <w:rPr>
                <w:rFonts w:cs="Arial"/>
              </w:rPr>
              <w:t>s feeling</w:t>
            </w:r>
            <w:r w:rsidR="00DB6F17" w:rsidRPr="0AC7EC4F">
              <w:rPr>
                <w:rFonts w:cs="Arial"/>
              </w:rPr>
              <w:t>s</w:t>
            </w:r>
            <w:r w:rsidRPr="0AC7EC4F">
              <w:rPr>
                <w:rFonts w:cs="Arial"/>
              </w:rPr>
              <w:t xml:space="preserve"> are </w:t>
            </w:r>
            <w:r w:rsidR="0096182C" w:rsidRPr="0AC7EC4F">
              <w:rPr>
                <w:rFonts w:cs="Arial"/>
              </w:rPr>
              <w:t>validated,</w:t>
            </w:r>
            <w:r w:rsidRPr="0AC7EC4F">
              <w:rPr>
                <w:rFonts w:cs="Arial"/>
              </w:rPr>
              <w:t xml:space="preserve"> and</w:t>
            </w:r>
            <w:r w:rsidR="00DB6F17" w:rsidRPr="0AC7EC4F">
              <w:rPr>
                <w:rFonts w:cs="Arial"/>
              </w:rPr>
              <w:t xml:space="preserve"> Practitioners are empathetic</w:t>
            </w:r>
          </w:p>
        </w:tc>
        <w:tc>
          <w:tcPr>
            <w:tcW w:w="1302" w:type="dxa"/>
          </w:tcPr>
          <w:p w14:paraId="0231AC08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686BC3C7" w14:textId="77777777" w:rsidTr="0AC7EC4F">
        <w:tc>
          <w:tcPr>
            <w:tcW w:w="7714" w:type="dxa"/>
          </w:tcPr>
          <w:p w14:paraId="78D2181E" w14:textId="7A579707" w:rsidR="00451D4B" w:rsidRDefault="00DF632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Babies are never left to ‘cry it out’</w:t>
            </w:r>
          </w:p>
        </w:tc>
        <w:tc>
          <w:tcPr>
            <w:tcW w:w="1302" w:type="dxa"/>
          </w:tcPr>
          <w:p w14:paraId="2EF42CE9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54FE187D" w14:textId="77777777" w:rsidTr="0AC7EC4F">
        <w:tc>
          <w:tcPr>
            <w:tcW w:w="7714" w:type="dxa"/>
          </w:tcPr>
          <w:p w14:paraId="05813A70" w14:textId="267C01F5" w:rsidR="00451D4B" w:rsidRDefault="00837D4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Adults play at a child’s level</w:t>
            </w:r>
            <w:r w:rsidR="00095AB9">
              <w:rPr>
                <w:rFonts w:cs="Arial"/>
                <w:szCs w:val="24"/>
              </w:rPr>
              <w:t xml:space="preserve"> </w:t>
            </w:r>
            <w:r w:rsidR="00095AB9" w:rsidRPr="00605BF1">
              <w:rPr>
                <w:rFonts w:cs="Arial"/>
                <w:szCs w:val="24"/>
              </w:rPr>
              <w:t>and give eye contact</w:t>
            </w:r>
          </w:p>
        </w:tc>
        <w:tc>
          <w:tcPr>
            <w:tcW w:w="1302" w:type="dxa"/>
          </w:tcPr>
          <w:p w14:paraId="49AB8AF1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B853D6" w14:paraId="3A9925DA" w14:textId="77777777" w:rsidTr="0AC7EC4F">
        <w:tc>
          <w:tcPr>
            <w:tcW w:w="7714" w:type="dxa"/>
          </w:tcPr>
          <w:p w14:paraId="67653999" w14:textId="28524D7D" w:rsidR="00B853D6" w:rsidRPr="00605BF1" w:rsidRDefault="00095AB9" w:rsidP="0A0D5A5A">
            <w:pPr>
              <w:rPr>
                <w:rFonts w:cs="Arial"/>
              </w:rPr>
            </w:pPr>
            <w:r w:rsidRPr="0A0D5A5A">
              <w:rPr>
                <w:rFonts w:cs="Arial"/>
              </w:rPr>
              <w:t>Babies feel secure</w:t>
            </w:r>
            <w:r w:rsidR="00C86FCC" w:rsidRPr="0A0D5A5A">
              <w:rPr>
                <w:rFonts w:cs="Arial"/>
              </w:rPr>
              <w:t xml:space="preserve"> as there </w:t>
            </w:r>
            <w:proofErr w:type="gramStart"/>
            <w:r w:rsidR="000C558B" w:rsidRPr="0A0D5A5A">
              <w:rPr>
                <w:rFonts w:cs="Arial"/>
              </w:rPr>
              <w:t>is</w:t>
            </w:r>
            <w:proofErr w:type="gramEnd"/>
            <w:r w:rsidR="000C558B" w:rsidRPr="0A0D5A5A">
              <w:rPr>
                <w:rFonts w:cs="Arial"/>
              </w:rPr>
              <w:t xml:space="preserve"> </w:t>
            </w:r>
            <w:r w:rsidR="00C86FCC" w:rsidRPr="0A0D5A5A">
              <w:rPr>
                <w:rFonts w:cs="Arial"/>
              </w:rPr>
              <w:t>strong partnerships with parents</w:t>
            </w:r>
          </w:p>
        </w:tc>
        <w:tc>
          <w:tcPr>
            <w:tcW w:w="1302" w:type="dxa"/>
          </w:tcPr>
          <w:p w14:paraId="315F930D" w14:textId="77777777" w:rsidR="00B853D6" w:rsidRDefault="00B853D6">
            <w:pPr>
              <w:rPr>
                <w:rFonts w:cs="Arial"/>
                <w:szCs w:val="24"/>
              </w:rPr>
            </w:pPr>
          </w:p>
        </w:tc>
      </w:tr>
      <w:tr w:rsidR="005566F1" w14:paraId="4AF35777" w14:textId="77777777" w:rsidTr="0AC7EC4F">
        <w:tc>
          <w:tcPr>
            <w:tcW w:w="9016" w:type="dxa"/>
            <w:gridSpan w:val="2"/>
            <w:shd w:val="clear" w:color="auto" w:fill="D9D9D9" w:themeFill="background1" w:themeFillShade="D9"/>
          </w:tcPr>
          <w:p w14:paraId="68DB9516" w14:textId="2B7CF5AC" w:rsidR="005566F1" w:rsidRPr="00FD09A2" w:rsidRDefault="005566F1" w:rsidP="005566F1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FD09A2">
              <w:rPr>
                <w:rFonts w:cs="Arial"/>
                <w:b/>
                <w:bCs/>
                <w:szCs w:val="24"/>
              </w:rPr>
              <w:t>A Unique Child</w:t>
            </w:r>
          </w:p>
        </w:tc>
      </w:tr>
      <w:tr w:rsidR="00AB3339" w14:paraId="62253584" w14:textId="77777777" w:rsidTr="0AC7EC4F">
        <w:tc>
          <w:tcPr>
            <w:tcW w:w="7714" w:type="dxa"/>
          </w:tcPr>
          <w:p w14:paraId="01BEA7EE" w14:textId="517FC9EF" w:rsidR="00AB3339" w:rsidRDefault="00AB3339" w:rsidP="0A0D5A5A">
            <w:pPr>
              <w:rPr>
                <w:rFonts w:cs="Arial"/>
              </w:rPr>
            </w:pPr>
            <w:r w:rsidRPr="0A0D5A5A">
              <w:rPr>
                <w:rFonts w:cs="Arial"/>
              </w:rPr>
              <w:t>All unique needs are met. For example, dietary</w:t>
            </w:r>
            <w:r w:rsidR="00DB6F17" w:rsidRPr="0A0D5A5A">
              <w:rPr>
                <w:rFonts w:cs="Arial"/>
              </w:rPr>
              <w:t xml:space="preserve"> and </w:t>
            </w:r>
            <w:r w:rsidRPr="0A0D5A5A">
              <w:rPr>
                <w:rFonts w:cs="Arial"/>
              </w:rPr>
              <w:t xml:space="preserve">medical </w:t>
            </w:r>
            <w:r w:rsidR="00DB6F17" w:rsidRPr="0A0D5A5A">
              <w:rPr>
                <w:rFonts w:cs="Arial"/>
              </w:rPr>
              <w:t>needs</w:t>
            </w:r>
          </w:p>
        </w:tc>
        <w:tc>
          <w:tcPr>
            <w:tcW w:w="1302" w:type="dxa"/>
          </w:tcPr>
          <w:p w14:paraId="0A3D063E" w14:textId="77777777" w:rsidR="00AB3339" w:rsidRDefault="00AB3339">
            <w:pPr>
              <w:rPr>
                <w:rFonts w:cs="Arial"/>
                <w:szCs w:val="24"/>
              </w:rPr>
            </w:pPr>
          </w:p>
        </w:tc>
      </w:tr>
      <w:tr w:rsidR="002368A6" w14:paraId="59564330" w14:textId="77777777" w:rsidTr="0AC7EC4F">
        <w:tc>
          <w:tcPr>
            <w:tcW w:w="7714" w:type="dxa"/>
          </w:tcPr>
          <w:p w14:paraId="160092DA" w14:textId="7EF1DD11" w:rsidR="002368A6" w:rsidRDefault="00AB333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Families are included</w:t>
            </w:r>
            <w:r w:rsidR="00095AB9">
              <w:rPr>
                <w:rFonts w:cs="Arial"/>
                <w:szCs w:val="24"/>
              </w:rPr>
              <w:t xml:space="preserve"> </w:t>
            </w:r>
            <w:r w:rsidR="00095AB9" w:rsidRPr="000C558B">
              <w:rPr>
                <w:rFonts w:cs="Arial"/>
                <w:szCs w:val="24"/>
              </w:rPr>
              <w:t>in all aspects of children’s learning and development</w:t>
            </w:r>
          </w:p>
        </w:tc>
        <w:tc>
          <w:tcPr>
            <w:tcW w:w="1302" w:type="dxa"/>
          </w:tcPr>
          <w:p w14:paraId="2F0E7975" w14:textId="77777777" w:rsidR="002368A6" w:rsidRDefault="002368A6">
            <w:pPr>
              <w:rPr>
                <w:rFonts w:cs="Arial"/>
                <w:szCs w:val="24"/>
              </w:rPr>
            </w:pPr>
          </w:p>
        </w:tc>
      </w:tr>
      <w:tr w:rsidR="002368A6" w14:paraId="1CCB23A5" w14:textId="77777777" w:rsidTr="0AC7EC4F">
        <w:tc>
          <w:tcPr>
            <w:tcW w:w="7714" w:type="dxa"/>
          </w:tcPr>
          <w:p w14:paraId="2F7169C7" w14:textId="4E557476" w:rsidR="002368A6" w:rsidRDefault="00AB333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All babies are represented within the environment</w:t>
            </w:r>
          </w:p>
        </w:tc>
        <w:tc>
          <w:tcPr>
            <w:tcW w:w="1302" w:type="dxa"/>
          </w:tcPr>
          <w:p w14:paraId="2CF3B749" w14:textId="77777777" w:rsidR="002368A6" w:rsidRDefault="002368A6">
            <w:pPr>
              <w:rPr>
                <w:rFonts w:cs="Arial"/>
                <w:szCs w:val="24"/>
              </w:rPr>
            </w:pPr>
          </w:p>
        </w:tc>
      </w:tr>
      <w:tr w:rsidR="002368A6" w14:paraId="09411F48" w14:textId="77777777" w:rsidTr="0AC7EC4F">
        <w:tc>
          <w:tcPr>
            <w:tcW w:w="7714" w:type="dxa"/>
          </w:tcPr>
          <w:p w14:paraId="63047B26" w14:textId="5E406FFB" w:rsidR="002368A6" w:rsidRDefault="00AB333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Practitioners observe each bab</w:t>
            </w:r>
            <w:r w:rsidR="00DB6F17">
              <w:rPr>
                <w:rFonts w:cs="Arial"/>
                <w:szCs w:val="24"/>
              </w:rPr>
              <w:t xml:space="preserve">y’s </w:t>
            </w:r>
            <w:r>
              <w:rPr>
                <w:rFonts w:cs="Arial"/>
                <w:szCs w:val="24"/>
              </w:rPr>
              <w:t xml:space="preserve">development and learning and use this to plan for next steps </w:t>
            </w:r>
          </w:p>
        </w:tc>
        <w:tc>
          <w:tcPr>
            <w:tcW w:w="1302" w:type="dxa"/>
          </w:tcPr>
          <w:p w14:paraId="3DF55EC2" w14:textId="77777777" w:rsidR="002368A6" w:rsidRDefault="002368A6">
            <w:pPr>
              <w:rPr>
                <w:rFonts w:cs="Arial"/>
                <w:szCs w:val="24"/>
              </w:rPr>
            </w:pPr>
          </w:p>
        </w:tc>
      </w:tr>
      <w:tr w:rsidR="002368A6" w14:paraId="29369CCF" w14:textId="77777777" w:rsidTr="0AC7EC4F">
        <w:tc>
          <w:tcPr>
            <w:tcW w:w="7714" w:type="dxa"/>
          </w:tcPr>
          <w:p w14:paraId="7A171242" w14:textId="7FC99824" w:rsidR="00DB6F17" w:rsidRDefault="00DB6F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Each baby is celebrated equally</w:t>
            </w:r>
          </w:p>
        </w:tc>
        <w:tc>
          <w:tcPr>
            <w:tcW w:w="1302" w:type="dxa"/>
          </w:tcPr>
          <w:p w14:paraId="622464A9" w14:textId="77777777" w:rsidR="002368A6" w:rsidRDefault="002368A6">
            <w:pPr>
              <w:rPr>
                <w:rFonts w:cs="Arial"/>
                <w:szCs w:val="24"/>
              </w:rPr>
            </w:pPr>
          </w:p>
        </w:tc>
      </w:tr>
      <w:tr w:rsidR="002368A6" w14:paraId="3181D71F" w14:textId="77777777" w:rsidTr="0AC7EC4F">
        <w:tc>
          <w:tcPr>
            <w:tcW w:w="7714" w:type="dxa"/>
          </w:tcPr>
          <w:p w14:paraId="4B5BEC64" w14:textId="073F491E" w:rsidR="002368A6" w:rsidRDefault="00DB6F17" w:rsidP="0A0D5A5A">
            <w:pPr>
              <w:rPr>
                <w:rFonts w:cs="Arial"/>
              </w:rPr>
            </w:pPr>
            <w:r w:rsidRPr="0A0D5A5A">
              <w:rPr>
                <w:rFonts w:cs="Arial"/>
              </w:rPr>
              <w:t>Babies and families feel equally included in activities and daily routines</w:t>
            </w:r>
          </w:p>
        </w:tc>
        <w:tc>
          <w:tcPr>
            <w:tcW w:w="1302" w:type="dxa"/>
          </w:tcPr>
          <w:p w14:paraId="20888C7A" w14:textId="77777777" w:rsidR="002368A6" w:rsidRDefault="002368A6">
            <w:pPr>
              <w:rPr>
                <w:rFonts w:cs="Arial"/>
                <w:szCs w:val="24"/>
              </w:rPr>
            </w:pPr>
          </w:p>
        </w:tc>
      </w:tr>
      <w:tr w:rsidR="00AE51A7" w14:paraId="01B0ED68" w14:textId="77777777" w:rsidTr="0AC7EC4F">
        <w:tc>
          <w:tcPr>
            <w:tcW w:w="7714" w:type="dxa"/>
          </w:tcPr>
          <w:p w14:paraId="7AA4C6B1" w14:textId="6801CF9E" w:rsidR="00AE51A7" w:rsidRDefault="007E2BE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Babies’</w:t>
            </w:r>
            <w:r w:rsidR="00576DBF">
              <w:rPr>
                <w:rFonts w:cs="Arial"/>
                <w:szCs w:val="24"/>
              </w:rPr>
              <w:t xml:space="preserve"> cultures and languages are celebrated</w:t>
            </w:r>
          </w:p>
        </w:tc>
        <w:tc>
          <w:tcPr>
            <w:tcW w:w="1302" w:type="dxa"/>
          </w:tcPr>
          <w:p w14:paraId="1E6772EF" w14:textId="77777777" w:rsidR="00AE51A7" w:rsidRDefault="00AE51A7">
            <w:pPr>
              <w:rPr>
                <w:rFonts w:cs="Arial"/>
                <w:szCs w:val="24"/>
              </w:rPr>
            </w:pPr>
          </w:p>
        </w:tc>
      </w:tr>
      <w:tr w:rsidR="0AC7EC4F" w14:paraId="6A55D5A7" w14:textId="77777777" w:rsidTr="0AC7EC4F">
        <w:trPr>
          <w:trHeight w:val="300"/>
        </w:trPr>
        <w:tc>
          <w:tcPr>
            <w:tcW w:w="7714" w:type="dxa"/>
          </w:tcPr>
          <w:p w14:paraId="73E0DD7F" w14:textId="76E8F9D5" w:rsidR="34AA0FE0" w:rsidRDefault="34AA0FE0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>Settling in periods are catered to meet the baby’s unique needs</w:t>
            </w:r>
          </w:p>
        </w:tc>
        <w:tc>
          <w:tcPr>
            <w:tcW w:w="1302" w:type="dxa"/>
          </w:tcPr>
          <w:p w14:paraId="188133C3" w14:textId="58590C7C" w:rsidR="0AC7EC4F" w:rsidRDefault="0AC7EC4F" w:rsidP="0AC7EC4F">
            <w:pPr>
              <w:rPr>
                <w:rFonts w:cs="Arial"/>
              </w:rPr>
            </w:pPr>
          </w:p>
        </w:tc>
      </w:tr>
      <w:tr w:rsidR="005566F1" w14:paraId="45BAAC0C" w14:textId="77777777" w:rsidTr="0AC7EC4F">
        <w:tc>
          <w:tcPr>
            <w:tcW w:w="9016" w:type="dxa"/>
            <w:gridSpan w:val="2"/>
            <w:shd w:val="clear" w:color="auto" w:fill="D9D9D9" w:themeFill="background1" w:themeFillShade="D9"/>
          </w:tcPr>
          <w:p w14:paraId="643AFAF6" w14:textId="48F8BEA3" w:rsidR="005566F1" w:rsidRPr="00FD09A2" w:rsidRDefault="005566F1" w:rsidP="005566F1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FD09A2">
              <w:rPr>
                <w:rFonts w:cs="Arial"/>
                <w:b/>
                <w:bCs/>
                <w:szCs w:val="24"/>
              </w:rPr>
              <w:t>Enabling Environments</w:t>
            </w:r>
          </w:p>
        </w:tc>
      </w:tr>
      <w:tr w:rsidR="00451D4B" w14:paraId="209585A5" w14:textId="77777777" w:rsidTr="0AC7EC4F">
        <w:tc>
          <w:tcPr>
            <w:tcW w:w="7714" w:type="dxa"/>
          </w:tcPr>
          <w:p w14:paraId="7E4FFFEB" w14:textId="753C471A" w:rsidR="00451D4B" w:rsidRDefault="00DF632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The premise</w:t>
            </w:r>
            <w:r w:rsidR="00095AB9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 xml:space="preserve"> is safe and secure for babies to explore freely</w:t>
            </w:r>
          </w:p>
        </w:tc>
        <w:tc>
          <w:tcPr>
            <w:tcW w:w="1302" w:type="dxa"/>
          </w:tcPr>
          <w:p w14:paraId="5E19D88D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30280B9E" w14:textId="77777777" w:rsidTr="0AC7EC4F">
        <w:tc>
          <w:tcPr>
            <w:tcW w:w="7714" w:type="dxa"/>
          </w:tcPr>
          <w:p w14:paraId="031AAD34" w14:textId="70B91F84" w:rsidR="00451D4B" w:rsidRDefault="00DF6321" w:rsidP="0A0D5A5A">
            <w:pPr>
              <w:rPr>
                <w:rFonts w:cs="Arial"/>
              </w:rPr>
            </w:pPr>
            <w:r w:rsidRPr="0A0D5A5A">
              <w:rPr>
                <w:rFonts w:cs="Arial"/>
              </w:rPr>
              <w:t>There is ample space for babies to explore their bodies through tummy time, rolling, crawling etc</w:t>
            </w:r>
          </w:p>
        </w:tc>
        <w:tc>
          <w:tcPr>
            <w:tcW w:w="1302" w:type="dxa"/>
          </w:tcPr>
          <w:p w14:paraId="31735246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444DEBF2" w14:textId="77777777" w:rsidTr="0AC7EC4F">
        <w:tc>
          <w:tcPr>
            <w:tcW w:w="7714" w:type="dxa"/>
          </w:tcPr>
          <w:p w14:paraId="4E1D3BC8" w14:textId="776523C1" w:rsidR="00451D4B" w:rsidRDefault="00DF6321" w:rsidP="0A0D5A5A">
            <w:pPr>
              <w:rPr>
                <w:rFonts w:cs="Arial"/>
              </w:rPr>
            </w:pPr>
            <w:r w:rsidRPr="3C5BB9A6">
              <w:rPr>
                <w:rFonts w:cs="Arial"/>
              </w:rPr>
              <w:t xml:space="preserve">Furniture is appropriate for the different stage of development. For example, </w:t>
            </w:r>
            <w:r w:rsidR="5E02BF22" w:rsidRPr="3C5BB9A6">
              <w:rPr>
                <w:rFonts w:cs="Arial"/>
              </w:rPr>
              <w:t xml:space="preserve">chairs or highchairs with safety straps </w:t>
            </w:r>
            <w:r w:rsidRPr="3C5BB9A6">
              <w:rPr>
                <w:rFonts w:cs="Arial"/>
              </w:rPr>
              <w:t>for the smallest babies and chairs with a level of independence for babies as they begin to be more physically able</w:t>
            </w:r>
          </w:p>
        </w:tc>
        <w:tc>
          <w:tcPr>
            <w:tcW w:w="1302" w:type="dxa"/>
          </w:tcPr>
          <w:p w14:paraId="528B47CA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7E6DAA9E" w14:textId="77777777" w:rsidTr="0AC7EC4F">
        <w:tc>
          <w:tcPr>
            <w:tcW w:w="7714" w:type="dxa"/>
          </w:tcPr>
          <w:p w14:paraId="0F858B61" w14:textId="13107C63" w:rsidR="00451D4B" w:rsidRDefault="00DF6321" w:rsidP="3C5BB9A6">
            <w:pPr>
              <w:rPr>
                <w:rFonts w:cs="Arial"/>
              </w:rPr>
            </w:pPr>
            <w:r w:rsidRPr="0AC7EC4F">
              <w:rPr>
                <w:rFonts w:cs="Arial"/>
              </w:rPr>
              <w:t xml:space="preserve">Noise levels are appropriate </w:t>
            </w:r>
          </w:p>
        </w:tc>
        <w:tc>
          <w:tcPr>
            <w:tcW w:w="1302" w:type="dxa"/>
          </w:tcPr>
          <w:p w14:paraId="1140CFB9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2C673619" w14:textId="77777777" w:rsidTr="0AC7EC4F">
        <w:tc>
          <w:tcPr>
            <w:tcW w:w="7714" w:type="dxa"/>
          </w:tcPr>
          <w:p w14:paraId="25D4CFA0" w14:textId="6A17630F" w:rsidR="00451D4B" w:rsidRDefault="5B4C3261" w:rsidP="0AC7EC4F">
            <w:pPr>
              <w:spacing w:line="259" w:lineRule="auto"/>
              <w:rPr>
                <w:rFonts w:cs="Arial"/>
              </w:rPr>
            </w:pPr>
            <w:r w:rsidRPr="0AC7EC4F">
              <w:rPr>
                <w:rFonts w:cs="Arial"/>
              </w:rPr>
              <w:t>Safer sleep guidance is always followed</w:t>
            </w:r>
          </w:p>
        </w:tc>
        <w:tc>
          <w:tcPr>
            <w:tcW w:w="1302" w:type="dxa"/>
          </w:tcPr>
          <w:p w14:paraId="702DE997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0DC8D890" w14:textId="77777777" w:rsidTr="0AC7EC4F">
        <w:tc>
          <w:tcPr>
            <w:tcW w:w="7714" w:type="dxa"/>
          </w:tcPr>
          <w:p w14:paraId="73586A7B" w14:textId="347D818C" w:rsidR="00451D4B" w:rsidRDefault="002368A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Bedding is clean and suited to the child’s age</w:t>
            </w:r>
          </w:p>
        </w:tc>
        <w:tc>
          <w:tcPr>
            <w:tcW w:w="1302" w:type="dxa"/>
          </w:tcPr>
          <w:p w14:paraId="21F9F8C1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04AC3887" w14:textId="77777777" w:rsidTr="0AC7EC4F">
        <w:tc>
          <w:tcPr>
            <w:tcW w:w="7714" w:type="dxa"/>
          </w:tcPr>
          <w:p w14:paraId="7B25A2D7" w14:textId="31F9507E" w:rsidR="00451D4B" w:rsidRDefault="002368A6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>A range of well-planned resources are available to support the learning and development of the babies</w:t>
            </w:r>
          </w:p>
        </w:tc>
        <w:tc>
          <w:tcPr>
            <w:tcW w:w="1302" w:type="dxa"/>
          </w:tcPr>
          <w:p w14:paraId="6DE4FC34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2ED74BA3" w14:textId="77777777" w:rsidTr="0AC7EC4F">
        <w:tc>
          <w:tcPr>
            <w:tcW w:w="7714" w:type="dxa"/>
          </w:tcPr>
          <w:p w14:paraId="2704463C" w14:textId="3874ADA4" w:rsidR="00451D4B" w:rsidRDefault="002368A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Sensory experiences </w:t>
            </w:r>
            <w:r w:rsidR="00095AB9">
              <w:rPr>
                <w:rFonts w:cs="Arial"/>
                <w:szCs w:val="24"/>
              </w:rPr>
              <w:t xml:space="preserve">and activities </w:t>
            </w:r>
            <w:r>
              <w:rPr>
                <w:rFonts w:cs="Arial"/>
                <w:szCs w:val="24"/>
              </w:rPr>
              <w:t>are planned for</w:t>
            </w:r>
          </w:p>
        </w:tc>
        <w:tc>
          <w:tcPr>
            <w:tcW w:w="1302" w:type="dxa"/>
          </w:tcPr>
          <w:p w14:paraId="6A072304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451D4B" w14:paraId="61597DCD" w14:textId="77777777" w:rsidTr="0AC7EC4F">
        <w:tc>
          <w:tcPr>
            <w:tcW w:w="7714" w:type="dxa"/>
          </w:tcPr>
          <w:p w14:paraId="74E4114B" w14:textId="08C2A6D2" w:rsidR="00451D4B" w:rsidRDefault="002368A6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>Songs, rhymes, poems and books are planned</w:t>
            </w:r>
            <w:r w:rsidR="2E784C88" w:rsidRPr="0AC7EC4F">
              <w:rPr>
                <w:rFonts w:cs="Arial"/>
              </w:rPr>
              <w:t xml:space="preserve"> for,</w:t>
            </w:r>
            <w:r w:rsidRPr="0AC7EC4F">
              <w:rPr>
                <w:rFonts w:cs="Arial"/>
              </w:rPr>
              <w:t xml:space="preserve"> </w:t>
            </w:r>
            <w:r w:rsidR="485F1879" w:rsidRPr="0AC7EC4F">
              <w:rPr>
                <w:rFonts w:cs="Arial"/>
              </w:rPr>
              <w:t>e</w:t>
            </w:r>
            <w:r w:rsidRPr="0AC7EC4F">
              <w:rPr>
                <w:rFonts w:cs="Arial"/>
              </w:rPr>
              <w:t>nsuring they reflect the developmental level of the babies</w:t>
            </w:r>
          </w:p>
        </w:tc>
        <w:tc>
          <w:tcPr>
            <w:tcW w:w="1302" w:type="dxa"/>
          </w:tcPr>
          <w:p w14:paraId="6C786221" w14:textId="77777777" w:rsidR="00451D4B" w:rsidRDefault="00451D4B">
            <w:pPr>
              <w:rPr>
                <w:rFonts w:cs="Arial"/>
                <w:szCs w:val="24"/>
              </w:rPr>
            </w:pPr>
          </w:p>
        </w:tc>
      </w:tr>
      <w:tr w:rsidR="00AB3339" w14:paraId="705B69C3" w14:textId="77777777" w:rsidTr="0AC7EC4F">
        <w:tc>
          <w:tcPr>
            <w:tcW w:w="7714" w:type="dxa"/>
          </w:tcPr>
          <w:p w14:paraId="5FA45F38" w14:textId="458C113A" w:rsidR="00AB3339" w:rsidRDefault="00AB3339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 xml:space="preserve">Babies are supported in </w:t>
            </w:r>
            <w:r w:rsidR="05508C82" w:rsidRPr="0AC7EC4F">
              <w:rPr>
                <w:rFonts w:cs="Arial"/>
              </w:rPr>
              <w:t xml:space="preserve">appropriate </w:t>
            </w:r>
            <w:r w:rsidRPr="0AC7EC4F">
              <w:rPr>
                <w:rFonts w:cs="Arial"/>
              </w:rPr>
              <w:t>risk taking</w:t>
            </w:r>
          </w:p>
        </w:tc>
        <w:tc>
          <w:tcPr>
            <w:tcW w:w="1302" w:type="dxa"/>
          </w:tcPr>
          <w:p w14:paraId="3FE5DCFB" w14:textId="77777777" w:rsidR="00AB3339" w:rsidRDefault="00AB3339">
            <w:pPr>
              <w:rPr>
                <w:rFonts w:cs="Arial"/>
                <w:szCs w:val="24"/>
              </w:rPr>
            </w:pPr>
          </w:p>
        </w:tc>
      </w:tr>
      <w:tr w:rsidR="002368A6" w14:paraId="03FB65B5" w14:textId="77777777" w:rsidTr="0AC7EC4F">
        <w:tc>
          <w:tcPr>
            <w:tcW w:w="7714" w:type="dxa"/>
          </w:tcPr>
          <w:p w14:paraId="039D6CE1" w14:textId="5F29D403" w:rsidR="002368A6" w:rsidRDefault="002C777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Babies are </w:t>
            </w:r>
            <w:r w:rsidR="00D02862">
              <w:rPr>
                <w:rFonts w:cs="Arial"/>
                <w:szCs w:val="24"/>
              </w:rPr>
              <w:t xml:space="preserve">exposed to a language rich environment where they are spoken to and given eye contact with familiar adults </w:t>
            </w:r>
          </w:p>
        </w:tc>
        <w:tc>
          <w:tcPr>
            <w:tcW w:w="1302" w:type="dxa"/>
          </w:tcPr>
          <w:p w14:paraId="4966B35A" w14:textId="77777777" w:rsidR="002368A6" w:rsidRDefault="002368A6">
            <w:pPr>
              <w:rPr>
                <w:rFonts w:cs="Arial"/>
                <w:szCs w:val="24"/>
              </w:rPr>
            </w:pPr>
          </w:p>
        </w:tc>
      </w:tr>
      <w:tr w:rsidR="00EE65F3" w14:paraId="40CA2642" w14:textId="77777777" w:rsidTr="0AC7EC4F">
        <w:tc>
          <w:tcPr>
            <w:tcW w:w="7714" w:type="dxa"/>
            <w:shd w:val="clear" w:color="auto" w:fill="D9D9D9" w:themeFill="background1" w:themeFillShade="D9"/>
          </w:tcPr>
          <w:p w14:paraId="3A9A1237" w14:textId="6629486E" w:rsidR="00EE65F3" w:rsidRPr="00FD09A2" w:rsidRDefault="00EE65F3" w:rsidP="00EE65F3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FD09A2">
              <w:rPr>
                <w:rFonts w:cs="Arial"/>
                <w:b/>
                <w:bCs/>
                <w:szCs w:val="24"/>
              </w:rPr>
              <w:t>Learning and Development</w:t>
            </w:r>
          </w:p>
        </w:tc>
        <w:tc>
          <w:tcPr>
            <w:tcW w:w="1302" w:type="dxa"/>
            <w:shd w:val="clear" w:color="auto" w:fill="D9D9D9" w:themeFill="background1" w:themeFillShade="D9"/>
          </w:tcPr>
          <w:p w14:paraId="43B98FB0" w14:textId="77777777" w:rsidR="00EE65F3" w:rsidRDefault="00EE65F3" w:rsidP="00EC1AA6">
            <w:pPr>
              <w:jc w:val="center"/>
              <w:rPr>
                <w:rFonts w:cs="Arial"/>
                <w:szCs w:val="24"/>
              </w:rPr>
            </w:pPr>
          </w:p>
        </w:tc>
      </w:tr>
      <w:tr w:rsidR="00EE65F3" w14:paraId="184B3EAA" w14:textId="77777777" w:rsidTr="0AC7EC4F">
        <w:tc>
          <w:tcPr>
            <w:tcW w:w="7714" w:type="dxa"/>
          </w:tcPr>
          <w:p w14:paraId="7C86DC7B" w14:textId="27033BC6" w:rsidR="00EE65F3" w:rsidRDefault="00722460" w:rsidP="00EE65F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Staff gather information from parents/carers prior to settling in</w:t>
            </w:r>
          </w:p>
        </w:tc>
        <w:tc>
          <w:tcPr>
            <w:tcW w:w="1302" w:type="dxa"/>
          </w:tcPr>
          <w:p w14:paraId="5CC54DEC" w14:textId="77777777" w:rsidR="00EE65F3" w:rsidRDefault="00EE65F3" w:rsidP="00EE65F3">
            <w:pPr>
              <w:rPr>
                <w:rFonts w:cs="Arial"/>
                <w:szCs w:val="24"/>
              </w:rPr>
            </w:pPr>
          </w:p>
        </w:tc>
      </w:tr>
      <w:tr w:rsidR="00806AE7" w14:paraId="28C01495" w14:textId="77777777" w:rsidTr="0AC7EC4F">
        <w:tc>
          <w:tcPr>
            <w:tcW w:w="7714" w:type="dxa"/>
          </w:tcPr>
          <w:p w14:paraId="7A895F7C" w14:textId="64D6C718" w:rsidR="00806AE7" w:rsidRDefault="00806AE7" w:rsidP="00EE65F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Daily routines are </w:t>
            </w:r>
            <w:r w:rsidR="003265CD">
              <w:rPr>
                <w:rFonts w:cs="Arial"/>
                <w:szCs w:val="24"/>
              </w:rPr>
              <w:t xml:space="preserve">recognised as learning opportunities and </w:t>
            </w:r>
            <w:r w:rsidR="00212D26">
              <w:rPr>
                <w:rFonts w:cs="Arial"/>
                <w:szCs w:val="24"/>
              </w:rPr>
              <w:t>embedded in the overarching curriculum</w:t>
            </w:r>
          </w:p>
        </w:tc>
        <w:tc>
          <w:tcPr>
            <w:tcW w:w="1302" w:type="dxa"/>
          </w:tcPr>
          <w:p w14:paraId="03211F72" w14:textId="77777777" w:rsidR="00806AE7" w:rsidRDefault="00806AE7" w:rsidP="00EE65F3">
            <w:pPr>
              <w:rPr>
                <w:rFonts w:cs="Arial"/>
                <w:szCs w:val="24"/>
              </w:rPr>
            </w:pPr>
          </w:p>
        </w:tc>
      </w:tr>
      <w:tr w:rsidR="00EE65F3" w14:paraId="08F11E90" w14:textId="77777777" w:rsidTr="0AC7EC4F">
        <w:tc>
          <w:tcPr>
            <w:tcW w:w="7714" w:type="dxa"/>
          </w:tcPr>
          <w:p w14:paraId="12BD4FFF" w14:textId="505E9443" w:rsidR="00EE65F3" w:rsidRDefault="000B56EB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>Curriculum in the baby room has a strong emphasis on the three prime areas</w:t>
            </w:r>
            <w:r w:rsidR="3BCA47BB" w:rsidRPr="0AC7EC4F">
              <w:rPr>
                <w:rFonts w:cs="Arial"/>
              </w:rPr>
              <w:t>:</w:t>
            </w:r>
          </w:p>
          <w:p w14:paraId="21853197" w14:textId="75A64DC6" w:rsidR="00EE65F3" w:rsidRDefault="3BCA47BB" w:rsidP="0AC7EC4F">
            <w:pPr>
              <w:pStyle w:val="ListParagraph"/>
              <w:numPr>
                <w:ilvl w:val="0"/>
                <w:numId w:val="1"/>
              </w:numPr>
              <w:rPr>
                <w:rFonts w:cs="Arial"/>
              </w:rPr>
            </w:pPr>
            <w:r w:rsidRPr="0AC7EC4F">
              <w:rPr>
                <w:rFonts w:cs="Arial"/>
              </w:rPr>
              <w:t>Personal, Social and Emotional Development</w:t>
            </w:r>
          </w:p>
          <w:p w14:paraId="52116193" w14:textId="14DAB9B0" w:rsidR="00EE65F3" w:rsidRDefault="3BCA47BB" w:rsidP="0AC7EC4F">
            <w:pPr>
              <w:pStyle w:val="ListParagraph"/>
              <w:numPr>
                <w:ilvl w:val="0"/>
                <w:numId w:val="1"/>
              </w:numPr>
              <w:rPr>
                <w:rFonts w:cs="Arial"/>
              </w:rPr>
            </w:pPr>
            <w:r w:rsidRPr="0AC7EC4F">
              <w:rPr>
                <w:rFonts w:cs="Arial"/>
              </w:rPr>
              <w:t>Communication and Language Development</w:t>
            </w:r>
          </w:p>
          <w:p w14:paraId="68932BAB" w14:textId="748C866F" w:rsidR="00EE65F3" w:rsidRDefault="3BCA47BB" w:rsidP="0AC7EC4F">
            <w:pPr>
              <w:pStyle w:val="ListParagraph"/>
              <w:numPr>
                <w:ilvl w:val="0"/>
                <w:numId w:val="1"/>
              </w:numPr>
              <w:rPr>
                <w:rFonts w:cs="Arial"/>
              </w:rPr>
            </w:pPr>
            <w:r w:rsidRPr="0AC7EC4F">
              <w:rPr>
                <w:rFonts w:cs="Arial"/>
              </w:rPr>
              <w:t>Physical Development</w:t>
            </w:r>
          </w:p>
        </w:tc>
        <w:tc>
          <w:tcPr>
            <w:tcW w:w="1302" w:type="dxa"/>
          </w:tcPr>
          <w:p w14:paraId="70FF3069" w14:textId="77777777" w:rsidR="00EE65F3" w:rsidRDefault="00EE65F3" w:rsidP="00EE65F3">
            <w:pPr>
              <w:rPr>
                <w:rFonts w:cs="Arial"/>
                <w:szCs w:val="24"/>
              </w:rPr>
            </w:pPr>
          </w:p>
        </w:tc>
      </w:tr>
      <w:tr w:rsidR="00882B6C" w14:paraId="7ED7AC95" w14:textId="77777777" w:rsidTr="0AC7EC4F">
        <w:tc>
          <w:tcPr>
            <w:tcW w:w="7714" w:type="dxa"/>
          </w:tcPr>
          <w:p w14:paraId="7F955802" w14:textId="1EE05E4D" w:rsidR="00882B6C" w:rsidRDefault="43E370AE" w:rsidP="0AC7EC4F">
            <w:r>
              <w:t>A</w:t>
            </w:r>
            <w:r w:rsidR="00882B6C">
              <w:t xml:space="preserve"> range of open-ended resources</w:t>
            </w:r>
            <w:r w:rsidR="75026CB1">
              <w:t xml:space="preserve">, inspiring active learners </w:t>
            </w:r>
          </w:p>
        </w:tc>
        <w:tc>
          <w:tcPr>
            <w:tcW w:w="1302" w:type="dxa"/>
          </w:tcPr>
          <w:p w14:paraId="1F5E4707" w14:textId="77777777" w:rsidR="00882B6C" w:rsidRDefault="00882B6C" w:rsidP="00882B6C">
            <w:pPr>
              <w:rPr>
                <w:rFonts w:cs="Arial"/>
                <w:szCs w:val="24"/>
              </w:rPr>
            </w:pPr>
          </w:p>
        </w:tc>
      </w:tr>
      <w:tr w:rsidR="00882B6C" w14:paraId="10F30B21" w14:textId="77777777" w:rsidTr="0AC7EC4F">
        <w:tc>
          <w:tcPr>
            <w:tcW w:w="7714" w:type="dxa"/>
          </w:tcPr>
          <w:p w14:paraId="4BAFF547" w14:textId="0A3A2234" w:rsidR="00882B6C" w:rsidRDefault="00882B6C" w:rsidP="0AC7EC4F">
            <w:r>
              <w:t>Adults provide ample time and space for babies to become deeply involved in play</w:t>
            </w:r>
            <w:r w:rsidR="5B294EEE">
              <w:t xml:space="preserve"> and exploration</w:t>
            </w:r>
          </w:p>
        </w:tc>
        <w:tc>
          <w:tcPr>
            <w:tcW w:w="1302" w:type="dxa"/>
          </w:tcPr>
          <w:p w14:paraId="386189DF" w14:textId="77777777" w:rsidR="00882B6C" w:rsidRDefault="00882B6C" w:rsidP="00882B6C">
            <w:pPr>
              <w:rPr>
                <w:rFonts w:cs="Arial"/>
                <w:szCs w:val="24"/>
              </w:rPr>
            </w:pPr>
          </w:p>
        </w:tc>
      </w:tr>
      <w:tr w:rsidR="003573E6" w14:paraId="648EA8BC" w14:textId="77777777" w:rsidTr="0AC7EC4F">
        <w:tc>
          <w:tcPr>
            <w:tcW w:w="7714" w:type="dxa"/>
          </w:tcPr>
          <w:p w14:paraId="195E104F" w14:textId="09CE6EE5" w:rsidR="003573E6" w:rsidRDefault="5B294EEE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>All</w:t>
            </w:r>
            <w:r w:rsidR="003573E6" w:rsidRPr="0AC7EC4F">
              <w:rPr>
                <w:rFonts w:cs="Arial"/>
              </w:rPr>
              <w:t xml:space="preserve"> </w:t>
            </w:r>
            <w:r w:rsidR="42552BEA" w:rsidRPr="0AC7EC4F">
              <w:rPr>
                <w:rFonts w:cs="Arial"/>
              </w:rPr>
              <w:t xml:space="preserve">babies benefit from regular, </w:t>
            </w:r>
            <w:r w:rsidR="003573E6" w:rsidRPr="0AC7EC4F">
              <w:rPr>
                <w:rFonts w:cs="Arial"/>
              </w:rPr>
              <w:t>meaningful serve and return interactions</w:t>
            </w:r>
            <w:r w:rsidR="00121C0B" w:rsidRPr="0AC7EC4F">
              <w:rPr>
                <w:rFonts w:cs="Arial"/>
              </w:rPr>
              <w:t xml:space="preserve"> </w:t>
            </w:r>
          </w:p>
        </w:tc>
        <w:tc>
          <w:tcPr>
            <w:tcW w:w="1302" w:type="dxa"/>
          </w:tcPr>
          <w:p w14:paraId="48A45CF3" w14:textId="77777777" w:rsidR="003573E6" w:rsidRDefault="003573E6" w:rsidP="003573E6">
            <w:pPr>
              <w:rPr>
                <w:rFonts w:cs="Arial"/>
                <w:szCs w:val="24"/>
              </w:rPr>
            </w:pPr>
          </w:p>
        </w:tc>
      </w:tr>
      <w:tr w:rsidR="003573E6" w14:paraId="4CD2286C" w14:textId="77777777" w:rsidTr="0AC7EC4F">
        <w:tc>
          <w:tcPr>
            <w:tcW w:w="7714" w:type="dxa"/>
          </w:tcPr>
          <w:p w14:paraId="729842AA" w14:textId="24F6D235" w:rsidR="003573E6" w:rsidRDefault="00E405F9" w:rsidP="003573E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Babies are exposed to regular singing and s</w:t>
            </w:r>
            <w:r w:rsidR="00F85BD1">
              <w:rPr>
                <w:rFonts w:cs="Arial"/>
                <w:szCs w:val="24"/>
              </w:rPr>
              <w:t>tories</w:t>
            </w:r>
          </w:p>
        </w:tc>
        <w:tc>
          <w:tcPr>
            <w:tcW w:w="1302" w:type="dxa"/>
          </w:tcPr>
          <w:p w14:paraId="56426965" w14:textId="77777777" w:rsidR="003573E6" w:rsidRDefault="003573E6" w:rsidP="003573E6">
            <w:pPr>
              <w:rPr>
                <w:rFonts w:cs="Arial"/>
                <w:szCs w:val="24"/>
              </w:rPr>
            </w:pPr>
          </w:p>
        </w:tc>
      </w:tr>
      <w:tr w:rsidR="0AC7EC4F" w14:paraId="302B1E11" w14:textId="77777777" w:rsidTr="0AC7EC4F">
        <w:trPr>
          <w:trHeight w:val="300"/>
        </w:trPr>
        <w:tc>
          <w:tcPr>
            <w:tcW w:w="7714" w:type="dxa"/>
          </w:tcPr>
          <w:p w14:paraId="146EABC9" w14:textId="03E80ED5" w:rsidR="2D806649" w:rsidRDefault="2D806649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>Practitioners have a good understanding of expecting milestones and their role in supporting babies to meet them</w:t>
            </w:r>
          </w:p>
        </w:tc>
        <w:tc>
          <w:tcPr>
            <w:tcW w:w="1302" w:type="dxa"/>
          </w:tcPr>
          <w:p w14:paraId="1249A8E8" w14:textId="079A5378" w:rsidR="0AC7EC4F" w:rsidRDefault="0AC7EC4F" w:rsidP="0AC7EC4F">
            <w:pPr>
              <w:rPr>
                <w:rFonts w:cs="Arial"/>
              </w:rPr>
            </w:pPr>
          </w:p>
        </w:tc>
      </w:tr>
      <w:tr w:rsidR="0AC7EC4F" w14:paraId="180E4069" w14:textId="77777777" w:rsidTr="0AC7EC4F">
        <w:trPr>
          <w:trHeight w:val="300"/>
        </w:trPr>
        <w:tc>
          <w:tcPr>
            <w:tcW w:w="7714" w:type="dxa"/>
          </w:tcPr>
          <w:p w14:paraId="756EFD70" w14:textId="5C158695" w:rsidR="4AE148F2" w:rsidRDefault="4AE148F2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>Practitioners track th</w:t>
            </w:r>
            <w:r w:rsidR="56284100" w:rsidRPr="0AC7EC4F">
              <w:rPr>
                <w:rFonts w:cs="Arial"/>
              </w:rPr>
              <w:t xml:space="preserve">e development of babies and understand the setting’s processes which they must follow if they have </w:t>
            </w:r>
            <w:r w:rsidR="2FE3266D" w:rsidRPr="0AC7EC4F">
              <w:rPr>
                <w:rFonts w:cs="Arial"/>
              </w:rPr>
              <w:t xml:space="preserve">any </w:t>
            </w:r>
            <w:r w:rsidR="56284100" w:rsidRPr="0AC7EC4F">
              <w:rPr>
                <w:rFonts w:cs="Arial"/>
              </w:rPr>
              <w:t>concerns</w:t>
            </w:r>
          </w:p>
        </w:tc>
        <w:tc>
          <w:tcPr>
            <w:tcW w:w="1302" w:type="dxa"/>
          </w:tcPr>
          <w:p w14:paraId="3F386577" w14:textId="6F3CF66B" w:rsidR="0AC7EC4F" w:rsidRDefault="0AC7EC4F" w:rsidP="0AC7EC4F">
            <w:pPr>
              <w:rPr>
                <w:rFonts w:cs="Arial"/>
              </w:rPr>
            </w:pPr>
          </w:p>
        </w:tc>
      </w:tr>
      <w:tr w:rsidR="0AC7EC4F" w14:paraId="386C13A5" w14:textId="77777777" w:rsidTr="0AC7EC4F">
        <w:trPr>
          <w:trHeight w:val="300"/>
        </w:trPr>
        <w:tc>
          <w:tcPr>
            <w:tcW w:w="7714" w:type="dxa"/>
          </w:tcPr>
          <w:p w14:paraId="4AD2F3B8" w14:textId="14BBF885" w:rsidR="11BB5009" w:rsidRDefault="11BB5009" w:rsidP="0AC7EC4F">
            <w:pPr>
              <w:rPr>
                <w:rFonts w:cs="Arial"/>
              </w:rPr>
            </w:pPr>
            <w:r w:rsidRPr="0AC7EC4F">
              <w:rPr>
                <w:rFonts w:cs="Arial"/>
              </w:rPr>
              <w:t xml:space="preserve">There are regular opportunities to discuss baby’s development with parents/carers </w:t>
            </w:r>
          </w:p>
        </w:tc>
        <w:tc>
          <w:tcPr>
            <w:tcW w:w="1302" w:type="dxa"/>
          </w:tcPr>
          <w:p w14:paraId="6B66B842" w14:textId="1F355EBF" w:rsidR="0AC7EC4F" w:rsidRDefault="0AC7EC4F" w:rsidP="0AC7EC4F">
            <w:pPr>
              <w:rPr>
                <w:rFonts w:cs="Arial"/>
              </w:rPr>
            </w:pPr>
          </w:p>
        </w:tc>
      </w:tr>
    </w:tbl>
    <w:p w14:paraId="02434615" w14:textId="77777777" w:rsidR="00451D4B" w:rsidRPr="00D26C7F" w:rsidRDefault="00451D4B">
      <w:pPr>
        <w:rPr>
          <w:rFonts w:cs="Arial"/>
          <w:szCs w:val="24"/>
        </w:rPr>
      </w:pPr>
    </w:p>
    <w:sectPr w:rsidR="00451D4B" w:rsidRPr="00D26C7F" w:rsidSect="00EE16DF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17403" w14:textId="77777777" w:rsidR="007935CF" w:rsidRDefault="007935CF" w:rsidP="001C329E">
      <w:r>
        <w:separator/>
      </w:r>
    </w:p>
  </w:endnote>
  <w:endnote w:type="continuationSeparator" w:id="0">
    <w:p w14:paraId="1D6D707A" w14:textId="77777777" w:rsidR="007935CF" w:rsidRDefault="007935CF" w:rsidP="001C3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D65E8" w14:textId="1A61D9C5" w:rsidR="006D763F" w:rsidRDefault="00EE16DF" w:rsidP="00B45A38">
    <w:pPr>
      <w:pStyle w:val="Footer"/>
      <w:jc w:val="both"/>
    </w:pPr>
    <w:r>
      <w:rPr>
        <w:noProof/>
        <w:lang w:eastAsia="en-GB"/>
      </w:rPr>
      <w:drawing>
        <wp:inline distT="0" distB="0" distL="0" distR="0" wp14:anchorId="36EC17B5" wp14:editId="2833909F">
          <wp:extent cx="6120000" cy="771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120000" cy="77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1D517" w14:textId="77777777" w:rsidR="007935CF" w:rsidRDefault="007935CF" w:rsidP="001C329E">
      <w:r>
        <w:separator/>
      </w:r>
    </w:p>
  </w:footnote>
  <w:footnote w:type="continuationSeparator" w:id="0">
    <w:p w14:paraId="325BE359" w14:textId="77777777" w:rsidR="007935CF" w:rsidRDefault="007935CF" w:rsidP="001C3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74425" w14:textId="696666AC" w:rsidR="00693C4F" w:rsidRPr="00F957F3" w:rsidRDefault="00693C4F" w:rsidP="00693C4F">
    <w:pPr>
      <w:pStyle w:val="NoSpacing"/>
      <w:ind w:left="720" w:firstLine="720"/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85CDA1" wp14:editId="2D2B0789">
          <wp:simplePos x="0" y="0"/>
          <wp:positionH relativeFrom="column">
            <wp:posOffset>-692150</wp:posOffset>
          </wp:positionH>
          <wp:positionV relativeFrom="paragraph">
            <wp:posOffset>-400050</wp:posOffset>
          </wp:positionV>
          <wp:extent cx="1080000" cy="1080000"/>
          <wp:effectExtent l="0" t="0" r="6350" b="6350"/>
          <wp:wrapNone/>
          <wp:docPr id="3" name="Picture 3" descr="\\buckscc\bcc_net\PP and C\Communications\!!Branding\Branding 2020\Buckinghamshire Council logo\JPEG\Buckinghamshire Council [Blue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D4E0F9D" w14:textId="77777777" w:rsidR="00693C4F" w:rsidRDefault="00693C4F" w:rsidP="00693C4F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356432E1" w14:textId="36D01FF2" w:rsidR="001C329E" w:rsidRDefault="001C329E" w:rsidP="00693C4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F44BE"/>
    <w:multiLevelType w:val="hybridMultilevel"/>
    <w:tmpl w:val="03927110"/>
    <w:lvl w:ilvl="0" w:tplc="ED883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1687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6E8C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2B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BAAD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38D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5A0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926E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AA2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801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4B"/>
    <w:rsid w:val="00054E08"/>
    <w:rsid w:val="0007209A"/>
    <w:rsid w:val="00095AB9"/>
    <w:rsid w:val="000B56EB"/>
    <w:rsid w:val="000C558B"/>
    <w:rsid w:val="000F0C57"/>
    <w:rsid w:val="001125C5"/>
    <w:rsid w:val="00121C0B"/>
    <w:rsid w:val="00170713"/>
    <w:rsid w:val="00187667"/>
    <w:rsid w:val="001B160F"/>
    <w:rsid w:val="001B4A1F"/>
    <w:rsid w:val="001C329E"/>
    <w:rsid w:val="00206C81"/>
    <w:rsid w:val="00212D26"/>
    <w:rsid w:val="002368A6"/>
    <w:rsid w:val="002C7777"/>
    <w:rsid w:val="002F0228"/>
    <w:rsid w:val="0030250A"/>
    <w:rsid w:val="003265CD"/>
    <w:rsid w:val="0034016E"/>
    <w:rsid w:val="003573E6"/>
    <w:rsid w:val="00360398"/>
    <w:rsid w:val="003C76C1"/>
    <w:rsid w:val="00451D4B"/>
    <w:rsid w:val="004618B1"/>
    <w:rsid w:val="004623C0"/>
    <w:rsid w:val="00473411"/>
    <w:rsid w:val="00484047"/>
    <w:rsid w:val="004937F0"/>
    <w:rsid w:val="004B4E34"/>
    <w:rsid w:val="004C2D22"/>
    <w:rsid w:val="004C683A"/>
    <w:rsid w:val="005336E4"/>
    <w:rsid w:val="00537EE2"/>
    <w:rsid w:val="005566F1"/>
    <w:rsid w:val="00576DBF"/>
    <w:rsid w:val="00597F74"/>
    <w:rsid w:val="005A5684"/>
    <w:rsid w:val="006008EF"/>
    <w:rsid w:val="00605BF1"/>
    <w:rsid w:val="006100BA"/>
    <w:rsid w:val="00693C4F"/>
    <w:rsid w:val="006B1F72"/>
    <w:rsid w:val="006D763F"/>
    <w:rsid w:val="006E736C"/>
    <w:rsid w:val="007104F4"/>
    <w:rsid w:val="00722460"/>
    <w:rsid w:val="007935CF"/>
    <w:rsid w:val="007A24D7"/>
    <w:rsid w:val="007D5A00"/>
    <w:rsid w:val="007E2BE4"/>
    <w:rsid w:val="007E3EF4"/>
    <w:rsid w:val="007E7B5C"/>
    <w:rsid w:val="00806AE7"/>
    <w:rsid w:val="008071B2"/>
    <w:rsid w:val="008155E4"/>
    <w:rsid w:val="00837D47"/>
    <w:rsid w:val="008624C0"/>
    <w:rsid w:val="00882B6C"/>
    <w:rsid w:val="008E67AF"/>
    <w:rsid w:val="008F43F5"/>
    <w:rsid w:val="0096182C"/>
    <w:rsid w:val="009949D4"/>
    <w:rsid w:val="00A064F2"/>
    <w:rsid w:val="00A121DD"/>
    <w:rsid w:val="00A34555"/>
    <w:rsid w:val="00AB1CB9"/>
    <w:rsid w:val="00AB3339"/>
    <w:rsid w:val="00AD1F2F"/>
    <w:rsid w:val="00AE51A7"/>
    <w:rsid w:val="00B45A38"/>
    <w:rsid w:val="00B7088C"/>
    <w:rsid w:val="00B853D6"/>
    <w:rsid w:val="00BD384E"/>
    <w:rsid w:val="00C017E6"/>
    <w:rsid w:val="00C86FCC"/>
    <w:rsid w:val="00C9424D"/>
    <w:rsid w:val="00CB4E25"/>
    <w:rsid w:val="00CF248B"/>
    <w:rsid w:val="00D02862"/>
    <w:rsid w:val="00D26C7F"/>
    <w:rsid w:val="00D43D27"/>
    <w:rsid w:val="00D872CF"/>
    <w:rsid w:val="00DB6F17"/>
    <w:rsid w:val="00DF6321"/>
    <w:rsid w:val="00E12C03"/>
    <w:rsid w:val="00E14C88"/>
    <w:rsid w:val="00E21854"/>
    <w:rsid w:val="00E32BE6"/>
    <w:rsid w:val="00E405F9"/>
    <w:rsid w:val="00EA6435"/>
    <w:rsid w:val="00EC1AA6"/>
    <w:rsid w:val="00EE153E"/>
    <w:rsid w:val="00EE16DF"/>
    <w:rsid w:val="00EE65F3"/>
    <w:rsid w:val="00EE705D"/>
    <w:rsid w:val="00F4109E"/>
    <w:rsid w:val="00F53941"/>
    <w:rsid w:val="00F65444"/>
    <w:rsid w:val="00F85BD1"/>
    <w:rsid w:val="00FD09A2"/>
    <w:rsid w:val="0509026F"/>
    <w:rsid w:val="05508C82"/>
    <w:rsid w:val="05581670"/>
    <w:rsid w:val="05BD36B8"/>
    <w:rsid w:val="072503C4"/>
    <w:rsid w:val="0A0D5A5A"/>
    <w:rsid w:val="0AC7EC4F"/>
    <w:rsid w:val="0AE72F30"/>
    <w:rsid w:val="0BBCB222"/>
    <w:rsid w:val="107053A5"/>
    <w:rsid w:val="11BB5009"/>
    <w:rsid w:val="167F1EBA"/>
    <w:rsid w:val="1725E431"/>
    <w:rsid w:val="2D2CB9D3"/>
    <w:rsid w:val="2D806649"/>
    <w:rsid w:val="2E784C88"/>
    <w:rsid w:val="2FE3266D"/>
    <w:rsid w:val="329DC2AD"/>
    <w:rsid w:val="34AA0FE0"/>
    <w:rsid w:val="3A164A51"/>
    <w:rsid w:val="3BCA47BB"/>
    <w:rsid w:val="3C5BB9A6"/>
    <w:rsid w:val="42552BEA"/>
    <w:rsid w:val="43E370AE"/>
    <w:rsid w:val="485F1879"/>
    <w:rsid w:val="4A985DA8"/>
    <w:rsid w:val="4AE148F2"/>
    <w:rsid w:val="4B604AD4"/>
    <w:rsid w:val="56284100"/>
    <w:rsid w:val="5B294EEE"/>
    <w:rsid w:val="5B4C3261"/>
    <w:rsid w:val="5E02BF22"/>
    <w:rsid w:val="5F95C1EA"/>
    <w:rsid w:val="6BD46DF2"/>
    <w:rsid w:val="73F51C89"/>
    <w:rsid w:val="75026CB1"/>
    <w:rsid w:val="77F16B2A"/>
    <w:rsid w:val="7F0B9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08ECF"/>
  <w15:docId w15:val="{6B5B1770-F3B2-4114-BE21-EB673B8C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F7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2BE6"/>
    <w:pPr>
      <w:keepNext/>
      <w:keepLines/>
      <w:spacing w:before="240"/>
      <w:outlineLvl w:val="0"/>
    </w:pPr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BE6"/>
    <w:pPr>
      <w:keepNext/>
      <w:keepLines/>
      <w:spacing w:before="40"/>
      <w:outlineLvl w:val="1"/>
    </w:pPr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2BE6"/>
    <w:pPr>
      <w:keepNext/>
      <w:keepLines/>
      <w:spacing w:before="40"/>
      <w:outlineLvl w:val="2"/>
    </w:pPr>
    <w:rPr>
      <w:rFonts w:ascii="Calibri" w:eastAsiaTheme="majorEastAsia" w:hAnsi="Calibr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BE6"/>
    <w:pPr>
      <w:keepNext/>
      <w:keepLines/>
      <w:spacing w:before="40"/>
      <w:outlineLvl w:val="3"/>
    </w:pPr>
    <w:rPr>
      <w:rFonts w:ascii="Calibri" w:eastAsiaTheme="majorEastAsia" w:hAnsi="Calibr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4A1F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2BE6"/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2BE6"/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32BE6"/>
    <w:pPr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BE6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BE6"/>
    <w:pPr>
      <w:numPr>
        <w:ilvl w:val="1"/>
      </w:numPr>
      <w:spacing w:after="160"/>
    </w:pPr>
    <w:rPr>
      <w:rFonts w:ascii="Calibri" w:eastAsiaTheme="minorEastAsia" w:hAnsi="Calibr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2BE6"/>
    <w:rPr>
      <w:rFonts w:ascii="Calibri" w:eastAsiaTheme="minorEastAsia" w:hAnsi="Calibr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B4A1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B4A1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B4A1F"/>
    <w:rPr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E32BE6"/>
    <w:rPr>
      <w:rFonts w:ascii="Calibri" w:eastAsiaTheme="majorEastAsia" w:hAnsi="Calibr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BE6"/>
    <w:rPr>
      <w:rFonts w:ascii="Calibri" w:eastAsiaTheme="majorEastAsia" w:hAnsi="Calibri" w:cstheme="majorBidi"/>
      <w:i/>
      <w:iCs/>
      <w:color w:val="365F91" w:themeColor="accent1" w:themeShade="BF"/>
      <w:sz w:val="24"/>
    </w:rPr>
  </w:style>
  <w:style w:type="table" w:styleId="TableGrid">
    <w:name w:val="Table Grid"/>
    <w:basedOn w:val="TableNormal"/>
    <w:uiPriority w:val="59"/>
    <w:rsid w:val="00451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2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29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C32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29E"/>
    <w:rPr>
      <w:sz w:val="24"/>
    </w:rPr>
  </w:style>
  <w:style w:type="paragraph" w:styleId="ListParagraph">
    <w:name w:val="List Paragraph"/>
    <w:basedOn w:val="Normal"/>
    <w:uiPriority w:val="34"/>
    <w:qFormat/>
    <w:rsid w:val="0AC7E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43e01f7b406e95a533c78776cd52a21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1c5d0af1ce495066af0eedd0cd42ab0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8C65C6-7848-45D4-92EC-C0FC7F2313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9981F-1498-4E00-A367-2F4E30B81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A3C1C6-7874-456E-9A69-233D6B706D95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2695</Characters>
  <Application>Microsoft Office Word</Application>
  <DocSecurity>0</DocSecurity>
  <Lines>104</Lines>
  <Paragraphs>46</Paragraphs>
  <ScaleCrop>false</ScaleCrop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Jemma Vincent</dc:creator>
  <cp:keywords/>
  <dc:description/>
  <cp:lastModifiedBy>Lauren Howard</cp:lastModifiedBy>
  <cp:revision>3</cp:revision>
  <dcterms:created xsi:type="dcterms:W3CDTF">2025-12-09T11:52:00Z</dcterms:created>
  <dcterms:modified xsi:type="dcterms:W3CDTF">2025-12-09T11:52:00Z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MediaServiceImageTags">
    <vt:lpwstr/>
  </property>
</Properties>
</file>